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40" w:type="dxa"/>
        <w:tblInd w:w="-176" w:type="dxa"/>
        <w:tblLayout w:type="fixed"/>
        <w:tblLook w:val="0000" w:firstRow="0" w:lastRow="0" w:firstColumn="0" w:lastColumn="0" w:noHBand="0" w:noVBand="0"/>
      </w:tblPr>
      <w:tblGrid>
        <w:gridCol w:w="4820"/>
        <w:gridCol w:w="4820"/>
      </w:tblGrid>
      <w:tr w:rsidR="008520A0" w:rsidRPr="00A03F94" w:rsidTr="005306ED">
        <w:trPr>
          <w:cantSplit/>
          <w:trHeight w:val="160"/>
        </w:trPr>
        <w:tc>
          <w:tcPr>
            <w:tcW w:w="4820" w:type="dxa"/>
            <w:vMerge w:val="restart"/>
          </w:tcPr>
          <w:p w:rsidR="008520A0" w:rsidRPr="002966E2" w:rsidRDefault="008520A0" w:rsidP="008520A0">
            <w:pPr>
              <w:pStyle w:val="3"/>
              <w:ind w:firstLine="0"/>
              <w:jc w:val="left"/>
              <w:rPr>
                <w:bCs w:val="0"/>
                <w:szCs w:val="28"/>
              </w:rPr>
            </w:pPr>
            <w:r w:rsidRPr="002966E2">
              <w:rPr>
                <w:bCs w:val="0"/>
                <w:szCs w:val="28"/>
              </w:rPr>
              <w:t xml:space="preserve">ΕΛΛΗΝΙΚΗ ΔΗΜΟΚΡΑΤΙΑ </w:t>
            </w:r>
          </w:p>
          <w:p w:rsidR="008520A0" w:rsidRPr="002966E2" w:rsidRDefault="008520A0" w:rsidP="008520A0">
            <w:pPr>
              <w:ind w:firstLine="0"/>
              <w:jc w:val="left"/>
              <w:rPr>
                <w:b/>
                <w:sz w:val="20"/>
              </w:rPr>
            </w:pPr>
            <w:r w:rsidRPr="002966E2">
              <w:rPr>
                <w:b/>
                <w:sz w:val="20"/>
              </w:rPr>
              <w:t>ΠΕΡΙΦΕΡΕΙΑ ΔΥΤΙΚΗΣ ΕΛΛΑΔΟΣ</w:t>
            </w:r>
          </w:p>
          <w:p w:rsidR="008520A0" w:rsidRPr="002966E2" w:rsidRDefault="008520A0" w:rsidP="008520A0">
            <w:pPr>
              <w:ind w:firstLine="0"/>
              <w:jc w:val="left"/>
              <w:rPr>
                <w:b/>
              </w:rPr>
            </w:pPr>
            <w:r w:rsidRPr="002966E2">
              <w:rPr>
                <w:b/>
                <w:sz w:val="20"/>
              </w:rPr>
              <w:t>ΔΗΜΟΤΙΚΗ ΕΠΙΧΕΙΡΗΣΗ ΥΔΡΕΥΣΗΣ - ΑΠΟΧΕΤΕΥΣΗΣ ΑΓΡΙΝΙΟΥ</w:t>
            </w:r>
          </w:p>
        </w:tc>
        <w:tc>
          <w:tcPr>
            <w:tcW w:w="4820" w:type="dxa"/>
          </w:tcPr>
          <w:p w:rsidR="008520A0" w:rsidRPr="002966E2" w:rsidRDefault="008520A0" w:rsidP="005306ED">
            <w:pPr>
              <w:rPr>
                <w:b/>
              </w:rPr>
            </w:pPr>
          </w:p>
        </w:tc>
      </w:tr>
      <w:tr w:rsidR="008520A0" w:rsidRPr="00A03F94" w:rsidTr="005306ED">
        <w:trPr>
          <w:cantSplit/>
          <w:trHeight w:val="160"/>
        </w:trPr>
        <w:tc>
          <w:tcPr>
            <w:tcW w:w="4820" w:type="dxa"/>
            <w:vMerge/>
          </w:tcPr>
          <w:p w:rsidR="008520A0" w:rsidRPr="002966E2" w:rsidRDefault="008520A0" w:rsidP="005306ED">
            <w:pPr>
              <w:rPr>
                <w:b/>
                <w:sz w:val="28"/>
                <w:szCs w:val="28"/>
              </w:rPr>
            </w:pPr>
          </w:p>
        </w:tc>
        <w:tc>
          <w:tcPr>
            <w:tcW w:w="4820" w:type="dxa"/>
          </w:tcPr>
          <w:p w:rsidR="008520A0" w:rsidRPr="00732BF2" w:rsidRDefault="00402263" w:rsidP="00C56C71">
            <w:pPr>
              <w:pStyle w:val="a9"/>
              <w:ind w:firstLine="0"/>
              <w:rPr>
                <w:b/>
              </w:rPr>
            </w:pPr>
            <w:r>
              <w:t xml:space="preserve">Μελέτη </w:t>
            </w:r>
            <w:r w:rsidR="00C56C71" w:rsidRPr="00732BF2">
              <w:t>“</w:t>
            </w:r>
            <w:r w:rsidR="00C56C71">
              <w:t>Κ</w:t>
            </w:r>
            <w:r w:rsidR="00442065">
              <w:t>αθορισμ</w:t>
            </w:r>
            <w:r w:rsidR="00C56C71">
              <w:t>ός</w:t>
            </w:r>
            <w:r w:rsidR="00442065">
              <w:t xml:space="preserve"> οριακών συνθήκων για την ρ</w:t>
            </w:r>
            <w:r w:rsidR="00442065" w:rsidRPr="00442065">
              <w:t xml:space="preserve">ύθμιση απορροής </w:t>
            </w:r>
            <w:proofErr w:type="spellStart"/>
            <w:r w:rsidR="00442065" w:rsidRPr="00442065">
              <w:t>ομβρίων</w:t>
            </w:r>
            <w:proofErr w:type="spellEnd"/>
            <w:r w:rsidR="00442065" w:rsidRPr="00442065">
              <w:t xml:space="preserve"> νοτίως Ο.Τ. 253-254</w:t>
            </w:r>
            <w:r w:rsidR="00442065">
              <w:t xml:space="preserve"> πόλεως Αγρινίου</w:t>
            </w:r>
            <w:r w:rsidR="00732BF2" w:rsidRPr="00732BF2">
              <w:t>”.</w:t>
            </w:r>
          </w:p>
        </w:tc>
      </w:tr>
      <w:tr w:rsidR="008520A0" w:rsidRPr="00A03F94" w:rsidTr="005306ED">
        <w:trPr>
          <w:cantSplit/>
          <w:trHeight w:val="333"/>
        </w:trPr>
        <w:tc>
          <w:tcPr>
            <w:tcW w:w="4820" w:type="dxa"/>
            <w:vMerge/>
          </w:tcPr>
          <w:p w:rsidR="008520A0" w:rsidRPr="002966E2" w:rsidRDefault="008520A0" w:rsidP="005306ED">
            <w:pPr>
              <w:rPr>
                <w:b/>
                <w:sz w:val="28"/>
                <w:szCs w:val="28"/>
              </w:rPr>
            </w:pPr>
          </w:p>
        </w:tc>
        <w:tc>
          <w:tcPr>
            <w:tcW w:w="4820" w:type="dxa"/>
          </w:tcPr>
          <w:p w:rsidR="008520A0" w:rsidRDefault="008520A0" w:rsidP="005306ED">
            <w:pPr>
              <w:pStyle w:val="a9"/>
              <w:rPr>
                <w:b/>
              </w:rPr>
            </w:pPr>
          </w:p>
          <w:p w:rsidR="008520A0" w:rsidRDefault="008520A0" w:rsidP="005306ED">
            <w:pPr>
              <w:pStyle w:val="a9"/>
            </w:pPr>
            <w:r w:rsidRPr="00A1449A">
              <w:rPr>
                <w:b/>
              </w:rPr>
              <w:t xml:space="preserve">Χρηματοδότηση: </w:t>
            </w:r>
            <w:r w:rsidRPr="00A1449A">
              <w:t>Ίδιοι πόροι</w:t>
            </w:r>
          </w:p>
          <w:p w:rsidR="008520A0" w:rsidRPr="00780258" w:rsidRDefault="00641C03" w:rsidP="002E72E2">
            <w:pPr>
              <w:pStyle w:val="a9"/>
              <w:ind w:left="743" w:firstLine="0"/>
              <w:rPr>
                <w:sz w:val="20"/>
              </w:rPr>
            </w:pPr>
            <w:r w:rsidRPr="00780258">
              <w:rPr>
                <w:b/>
              </w:rPr>
              <w:t>Προϋπολογισμός</w:t>
            </w:r>
            <w:r w:rsidR="008520A0">
              <w:t xml:space="preserve">: </w:t>
            </w:r>
            <w:r w:rsidR="002E72E2">
              <w:rPr>
                <w:color w:val="000000"/>
                <w:szCs w:val="22"/>
              </w:rPr>
              <w:t>2</w:t>
            </w:r>
            <w:r w:rsidR="00732BF2" w:rsidRPr="00732BF2">
              <w:rPr>
                <w:color w:val="000000"/>
                <w:szCs w:val="22"/>
              </w:rPr>
              <w:t>.</w:t>
            </w:r>
            <w:r w:rsidR="002E72E2">
              <w:rPr>
                <w:color w:val="000000"/>
                <w:szCs w:val="22"/>
              </w:rPr>
              <w:t>026</w:t>
            </w:r>
            <w:r w:rsidR="00732BF2" w:rsidRPr="00732BF2">
              <w:rPr>
                <w:color w:val="000000"/>
                <w:szCs w:val="22"/>
              </w:rPr>
              <w:t>,50</w:t>
            </w:r>
            <w:r w:rsidR="008520A0" w:rsidRPr="002966E2">
              <w:rPr>
                <w:color w:val="000000"/>
                <w:szCs w:val="22"/>
              </w:rPr>
              <w:t xml:space="preserve"> €</w:t>
            </w:r>
            <w:r w:rsidR="008520A0">
              <w:rPr>
                <w:color w:val="000000"/>
                <w:szCs w:val="22"/>
              </w:rPr>
              <w:t xml:space="preserve"> (πλέον </w:t>
            </w:r>
            <w:r w:rsidR="00672890" w:rsidRPr="00672890">
              <w:rPr>
                <w:color w:val="000000"/>
                <w:szCs w:val="22"/>
              </w:rPr>
              <w:t xml:space="preserve">    </w:t>
            </w:r>
            <w:r w:rsidR="008520A0">
              <w:rPr>
                <w:color w:val="000000"/>
                <w:szCs w:val="22"/>
              </w:rPr>
              <w:t>ΦΠΑ 24%)</w:t>
            </w:r>
          </w:p>
        </w:tc>
      </w:tr>
      <w:tr w:rsidR="00672890" w:rsidRPr="00A03F94" w:rsidTr="005306ED">
        <w:trPr>
          <w:cantSplit/>
          <w:trHeight w:val="333"/>
        </w:trPr>
        <w:tc>
          <w:tcPr>
            <w:tcW w:w="4820" w:type="dxa"/>
          </w:tcPr>
          <w:p w:rsidR="00672890" w:rsidRPr="002966E2" w:rsidRDefault="00672890" w:rsidP="005306ED">
            <w:pPr>
              <w:rPr>
                <w:b/>
                <w:sz w:val="28"/>
                <w:szCs w:val="28"/>
              </w:rPr>
            </w:pPr>
          </w:p>
        </w:tc>
        <w:tc>
          <w:tcPr>
            <w:tcW w:w="4820" w:type="dxa"/>
          </w:tcPr>
          <w:p w:rsidR="00672890" w:rsidRDefault="00672890" w:rsidP="005306ED">
            <w:pPr>
              <w:pStyle w:val="a9"/>
              <w:rPr>
                <w:b/>
              </w:rPr>
            </w:pPr>
          </w:p>
        </w:tc>
      </w:tr>
    </w:tbl>
    <w:p w:rsidR="008520A0" w:rsidRPr="00A1449A" w:rsidRDefault="008520A0" w:rsidP="008520A0">
      <w:pPr>
        <w:rPr>
          <w:rFonts w:eastAsia="Batang"/>
          <w:b/>
          <w:bCs/>
          <w:spacing w:val="70"/>
          <w:sz w:val="36"/>
          <w:szCs w:val="36"/>
        </w:rPr>
      </w:pPr>
    </w:p>
    <w:p w:rsidR="008520A0" w:rsidRPr="00F1004D" w:rsidRDefault="008520A0" w:rsidP="008520A0">
      <w:pPr>
        <w:rPr>
          <w:rFonts w:eastAsia="Batang"/>
          <w:b/>
          <w:bCs/>
          <w:spacing w:val="70"/>
          <w:sz w:val="36"/>
          <w:szCs w:val="36"/>
        </w:rPr>
      </w:pPr>
    </w:p>
    <w:p w:rsidR="008520A0" w:rsidRPr="00F1004D" w:rsidRDefault="008520A0" w:rsidP="008520A0">
      <w:pPr>
        <w:rPr>
          <w:rFonts w:eastAsia="Batang"/>
          <w:b/>
          <w:bCs/>
          <w:spacing w:val="70"/>
          <w:sz w:val="36"/>
          <w:szCs w:val="36"/>
        </w:rPr>
      </w:pPr>
    </w:p>
    <w:p w:rsidR="008520A0" w:rsidRPr="00F1004D" w:rsidRDefault="008520A0" w:rsidP="008520A0">
      <w:pPr>
        <w:rPr>
          <w:rFonts w:eastAsia="Batang"/>
          <w:b/>
          <w:bCs/>
          <w:spacing w:val="70"/>
          <w:sz w:val="36"/>
          <w:szCs w:val="36"/>
        </w:rPr>
      </w:pPr>
    </w:p>
    <w:p w:rsidR="008520A0" w:rsidRPr="005A2920" w:rsidRDefault="008520A0" w:rsidP="008520A0">
      <w:pPr>
        <w:pBdr>
          <w:bottom w:val="single" w:sz="4" w:space="1" w:color="auto"/>
        </w:pBdr>
        <w:jc w:val="center"/>
        <w:rPr>
          <w:rFonts w:eastAsia="Batang"/>
          <w:b/>
          <w:bCs/>
          <w:spacing w:val="70"/>
          <w:sz w:val="52"/>
          <w:szCs w:val="52"/>
        </w:rPr>
      </w:pPr>
      <w:r w:rsidRPr="005A2920">
        <w:rPr>
          <w:rFonts w:eastAsia="Batang"/>
          <w:b/>
          <w:bCs/>
          <w:spacing w:val="70"/>
          <w:sz w:val="36"/>
          <w:szCs w:val="36"/>
        </w:rPr>
        <w:t>ΦΑΚΕΛΟΣ ΕΡΓΟΥ</w:t>
      </w:r>
      <w:r w:rsidRPr="00586D82">
        <w:rPr>
          <w:rFonts w:eastAsia="Batang"/>
          <w:b/>
          <w:bCs/>
          <w:spacing w:val="70"/>
          <w:sz w:val="36"/>
          <w:szCs w:val="36"/>
        </w:rPr>
        <w:t xml:space="preserve"> ΓΙΑ ΤΗΝ ΜΕΛΕΤΗ</w:t>
      </w:r>
    </w:p>
    <w:p w:rsidR="008520A0" w:rsidRPr="00C53340" w:rsidRDefault="008520A0" w:rsidP="008520A0">
      <w:pPr>
        <w:jc w:val="center"/>
        <w:rPr>
          <w:sz w:val="36"/>
          <w:szCs w:val="28"/>
          <w14:shadow w14:blurRad="50800" w14:dist="38100" w14:dir="2700000" w14:sx="100000" w14:sy="100000" w14:kx="0" w14:ky="0" w14:algn="tl">
            <w14:srgbClr w14:val="000000">
              <w14:alpha w14:val="60000"/>
            </w14:srgbClr>
          </w14:shadow>
        </w:rPr>
      </w:pPr>
      <w:r w:rsidRPr="00732BF2">
        <w:rPr>
          <w:sz w:val="36"/>
          <w:szCs w:val="28"/>
        </w:rPr>
        <w:t>“</w:t>
      </w:r>
      <w:r w:rsidR="00964DB6" w:rsidRPr="00964DB6">
        <w:t xml:space="preserve"> </w:t>
      </w:r>
      <w:r w:rsidR="002E72E2">
        <w:rPr>
          <w:sz w:val="32"/>
        </w:rPr>
        <w:t>Καθορισμός</w:t>
      </w:r>
      <w:r w:rsidR="00964DB6" w:rsidRPr="00964DB6">
        <w:rPr>
          <w:sz w:val="32"/>
        </w:rPr>
        <w:t xml:space="preserve"> οριακών συνθήκων για την ρύθμιση απορροής </w:t>
      </w:r>
      <w:proofErr w:type="spellStart"/>
      <w:r w:rsidR="00964DB6" w:rsidRPr="00964DB6">
        <w:rPr>
          <w:sz w:val="32"/>
        </w:rPr>
        <w:t>ομβρίων</w:t>
      </w:r>
      <w:proofErr w:type="spellEnd"/>
      <w:r w:rsidR="00964DB6" w:rsidRPr="00964DB6">
        <w:rPr>
          <w:sz w:val="32"/>
        </w:rPr>
        <w:t xml:space="preserve"> νοτίως Ο.Τ. 253-254 πόλεως Αγρινίου</w:t>
      </w:r>
      <w:r w:rsidR="00964DB6" w:rsidRPr="00732BF2">
        <w:rPr>
          <w:sz w:val="32"/>
        </w:rPr>
        <w:t xml:space="preserve"> </w:t>
      </w:r>
      <w:r w:rsidRPr="00732BF2">
        <w:rPr>
          <w:sz w:val="36"/>
          <w:szCs w:val="28"/>
        </w:rPr>
        <w:t>”</w:t>
      </w:r>
    </w:p>
    <w:p w:rsidR="008520A0" w:rsidRPr="00C53340" w:rsidRDefault="008520A0" w:rsidP="008520A0">
      <w:pPr>
        <w:rPr>
          <w:sz w:val="40"/>
          <w:szCs w:val="40"/>
          <w14:shadow w14:blurRad="50800" w14:dist="38100" w14:dir="2700000" w14:sx="100000" w14:sy="100000" w14:kx="0" w14:ky="0" w14:algn="tl">
            <w14:srgbClr w14:val="000000">
              <w14:alpha w14:val="60000"/>
            </w14:srgbClr>
          </w14:shadow>
        </w:rPr>
      </w:pPr>
    </w:p>
    <w:p w:rsidR="008520A0" w:rsidRPr="00A1449A" w:rsidRDefault="008520A0" w:rsidP="008520A0">
      <w:pPr>
        <w:rPr>
          <w:sz w:val="40"/>
          <w:szCs w:val="40"/>
        </w:rPr>
      </w:pPr>
      <w:r w:rsidRPr="00C53340">
        <w:rPr>
          <w:sz w:val="40"/>
          <w:szCs w:val="40"/>
          <w14:shadow w14:blurRad="50800" w14:dist="38100" w14:dir="2700000" w14:sx="100000" w14:sy="100000" w14:kx="0" w14:ky="0" w14:algn="tl">
            <w14:srgbClr w14:val="000000">
              <w14:alpha w14:val="60000"/>
            </w14:srgbClr>
          </w14:shadow>
        </w:rPr>
        <w:t xml:space="preserve">Ι. ΤΕΧΝΙΚΗ ΕΚΘΕΣΗ &amp; ΔΕΔΟΜΕΝΑ </w:t>
      </w:r>
    </w:p>
    <w:p w:rsidR="008520A0" w:rsidRPr="00A1449A" w:rsidRDefault="008520A0" w:rsidP="008520A0">
      <w:pPr>
        <w:rPr>
          <w:sz w:val="40"/>
          <w:szCs w:val="40"/>
        </w:rPr>
      </w:pPr>
      <w:r w:rsidRPr="00C53340">
        <w:rPr>
          <w:sz w:val="40"/>
          <w:szCs w:val="40"/>
          <w14:shadow w14:blurRad="50800" w14:dist="38100" w14:dir="2700000" w14:sx="100000" w14:sy="100000" w14:kx="0" w14:ky="0" w14:algn="tl">
            <w14:srgbClr w14:val="000000">
              <w14:alpha w14:val="60000"/>
            </w14:srgbClr>
          </w14:shadow>
        </w:rPr>
        <w:t xml:space="preserve">ΙΙ. ΠΡΟΕΚΤΙΜΟΜΕΝΗ ΑΜΟΙΒΗ </w:t>
      </w:r>
    </w:p>
    <w:p w:rsidR="008520A0" w:rsidRPr="00A1449A" w:rsidRDefault="008520A0" w:rsidP="008520A0">
      <w:pPr>
        <w:rPr>
          <w:sz w:val="40"/>
          <w:szCs w:val="40"/>
        </w:rPr>
      </w:pPr>
      <w:r w:rsidRPr="00C53340">
        <w:rPr>
          <w:sz w:val="40"/>
          <w:szCs w:val="40"/>
          <w14:shadow w14:blurRad="50800" w14:dist="38100" w14:dir="2700000" w14:sx="100000" w14:sy="100000" w14:kx="0" w14:ky="0" w14:algn="tl">
            <w14:srgbClr w14:val="000000">
              <w14:alpha w14:val="60000"/>
            </w14:srgbClr>
          </w14:shadow>
        </w:rPr>
        <w:t xml:space="preserve">ΙΙΙ. ΣΥΓΓΡΑΦΗ ΥΠΟΧΡΕΩΣΕΩΝ </w:t>
      </w: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261A53" w:rsidRDefault="00CE20D2" w:rsidP="00261A53">
      <w:pPr>
        <w:pStyle w:val="1"/>
      </w:pPr>
      <w:bookmarkStart w:id="0" w:name="_Toc454994537"/>
      <w:bookmarkStart w:id="1" w:name="_Toc487407596"/>
      <w:r w:rsidRPr="00261A53">
        <w:t xml:space="preserve">ΤΕΧΝΙΚΗ ΕΚΘΕΣΗ &amp; ΔΕΔΟΜΕΝΑ </w:t>
      </w:r>
    </w:p>
    <w:p w:rsidR="00CE20D2" w:rsidRPr="00B42EC5" w:rsidRDefault="00CE20D2" w:rsidP="00E51F4B">
      <w:pPr>
        <w:pStyle w:val="2"/>
        <w:numPr>
          <w:ilvl w:val="0"/>
          <w:numId w:val="0"/>
        </w:numPr>
        <w:ind w:left="1440"/>
      </w:pPr>
      <w:bookmarkStart w:id="2" w:name="_Toc454994541"/>
      <w:bookmarkStart w:id="3" w:name="_Toc487407600"/>
      <w:bookmarkEnd w:id="0"/>
      <w:bookmarkEnd w:id="1"/>
    </w:p>
    <w:p w:rsidR="001077F1" w:rsidRDefault="001077F1" w:rsidP="00E51F4B">
      <w:pPr>
        <w:pStyle w:val="2"/>
      </w:pPr>
      <w:r>
        <w:t>ΣΚΟΠΟΣ ΤΗΣ ΜΕΛΕΤΗΣ</w:t>
      </w:r>
    </w:p>
    <w:p w:rsidR="00157F8F" w:rsidRDefault="001077F1" w:rsidP="0045141C">
      <w:pPr>
        <w:rPr>
          <w:color w:val="000000"/>
        </w:rPr>
      </w:pPr>
      <w:r>
        <w:rPr>
          <w:color w:val="000000"/>
        </w:rPr>
        <w:t xml:space="preserve">Σκοπός </w:t>
      </w:r>
      <w:r w:rsidRPr="001077F1">
        <w:rPr>
          <w:color w:val="000000"/>
        </w:rPr>
        <w:t>της μελέτης είναι η</w:t>
      </w:r>
      <w:r w:rsidR="0045141C">
        <w:rPr>
          <w:color w:val="000000"/>
        </w:rPr>
        <w:t xml:space="preserve"> κατάδειξη των βέλτιστων επιλογών για την ρύθμιση της απορροής </w:t>
      </w:r>
      <w:proofErr w:type="spellStart"/>
      <w:r w:rsidR="0045141C">
        <w:rPr>
          <w:color w:val="000000"/>
        </w:rPr>
        <w:t>ομβρίων</w:t>
      </w:r>
      <w:proofErr w:type="spellEnd"/>
      <w:r w:rsidR="0045141C">
        <w:rPr>
          <w:color w:val="000000"/>
        </w:rPr>
        <w:t xml:space="preserve"> </w:t>
      </w:r>
      <w:r w:rsidR="0045141C" w:rsidRPr="0045141C">
        <w:rPr>
          <w:color w:val="000000"/>
        </w:rPr>
        <w:t>νοτίως</w:t>
      </w:r>
      <w:r w:rsidR="0045141C">
        <w:rPr>
          <w:color w:val="000000"/>
        </w:rPr>
        <w:t xml:space="preserve"> των</w:t>
      </w:r>
      <w:r w:rsidR="0045141C" w:rsidRPr="0045141C">
        <w:rPr>
          <w:color w:val="000000"/>
        </w:rPr>
        <w:t xml:space="preserve"> Ο.Τ. 253-254</w:t>
      </w:r>
      <w:r w:rsidR="0045141C">
        <w:rPr>
          <w:color w:val="000000"/>
        </w:rPr>
        <w:t xml:space="preserve"> πόλεως Αγρινίου</w:t>
      </w:r>
      <w:r w:rsidRPr="001077F1">
        <w:rPr>
          <w:color w:val="000000"/>
        </w:rPr>
        <w:t xml:space="preserve">. Οι προτεινόμενες παρεμβάσεις </w:t>
      </w:r>
      <w:r w:rsidR="0045141C">
        <w:rPr>
          <w:color w:val="000000"/>
        </w:rPr>
        <w:t>θα αφορούν σε πορίσματα</w:t>
      </w:r>
      <w:r w:rsidR="00157F8F">
        <w:rPr>
          <w:color w:val="000000"/>
        </w:rPr>
        <w:t>,</w:t>
      </w:r>
      <w:r w:rsidR="0045141C">
        <w:rPr>
          <w:color w:val="000000"/>
        </w:rPr>
        <w:t xml:space="preserve"> </w:t>
      </w:r>
      <w:r w:rsidR="00157F8F">
        <w:rPr>
          <w:color w:val="000000"/>
        </w:rPr>
        <w:t xml:space="preserve">υπολογιστικά και κατασκευαστικά, </w:t>
      </w:r>
      <w:r w:rsidR="0045141C">
        <w:rPr>
          <w:color w:val="000000"/>
        </w:rPr>
        <w:t xml:space="preserve">κατόπιν εξέτασης των εφικτών λύσεων αναφορικά με την παραλαβή των </w:t>
      </w:r>
      <w:proofErr w:type="spellStart"/>
      <w:r w:rsidR="0045141C">
        <w:rPr>
          <w:color w:val="000000"/>
        </w:rPr>
        <w:t>ομβρίων</w:t>
      </w:r>
      <w:proofErr w:type="spellEnd"/>
      <w:r w:rsidR="0045141C">
        <w:rPr>
          <w:color w:val="000000"/>
        </w:rPr>
        <w:t xml:space="preserve"> </w:t>
      </w:r>
      <w:r w:rsidR="00157F8F">
        <w:rPr>
          <w:color w:val="000000"/>
        </w:rPr>
        <w:t>στην αναφερόμενη περιοχή.</w:t>
      </w:r>
      <w:r w:rsidR="002E72E2">
        <w:rPr>
          <w:color w:val="000000"/>
        </w:rPr>
        <w:t xml:space="preserve"> Τα αποτελέσματα/συμπεράσματα/πορίσματα της μελέτης θα ληφθούν υπόψη για τον καθορισμό των λειτουργικών επιλογών των δικτύων της περιοχής.</w:t>
      </w:r>
    </w:p>
    <w:p w:rsidR="001077F1" w:rsidRPr="00B0770F" w:rsidRDefault="001077F1" w:rsidP="00B0770F">
      <w:pPr>
        <w:rPr>
          <w:color w:val="000000"/>
        </w:rPr>
      </w:pPr>
      <w:r w:rsidRPr="00B0770F">
        <w:rPr>
          <w:color w:val="000000"/>
        </w:rPr>
        <w:t xml:space="preserve">Η Μελέτη θα χρηματοδοτηθεί από ιδίους πόρους </w:t>
      </w:r>
      <w:r w:rsidR="001F6B4F" w:rsidRPr="00B0770F">
        <w:rPr>
          <w:color w:val="000000"/>
        </w:rPr>
        <w:t xml:space="preserve"> της Δημοτικής Επιχείρησης</w:t>
      </w:r>
      <w:r w:rsidR="00066E2D" w:rsidRPr="00B0770F">
        <w:rPr>
          <w:color w:val="000000"/>
        </w:rPr>
        <w:t xml:space="preserve"> </w:t>
      </w:r>
      <w:r w:rsidRPr="00B0770F">
        <w:rPr>
          <w:color w:val="000000"/>
        </w:rPr>
        <w:t>[</w:t>
      </w:r>
      <w:r w:rsidR="000E1AD5">
        <w:rPr>
          <w:color w:val="000000"/>
        </w:rPr>
        <w:t xml:space="preserve">από τον αντίστοιχο κωδικό του </w:t>
      </w:r>
      <w:r w:rsidRPr="00B0770F">
        <w:rPr>
          <w:color w:val="000000"/>
        </w:rPr>
        <w:t>προϋπολογισμού 202</w:t>
      </w:r>
      <w:r w:rsidR="00D134E6">
        <w:rPr>
          <w:color w:val="000000"/>
        </w:rPr>
        <w:t>4</w:t>
      </w:r>
      <w:r w:rsidRPr="00B0770F">
        <w:rPr>
          <w:color w:val="000000"/>
        </w:rPr>
        <w:t>].</w:t>
      </w:r>
    </w:p>
    <w:p w:rsidR="001077F1" w:rsidRPr="001077F1" w:rsidRDefault="001077F1" w:rsidP="001077F1"/>
    <w:p w:rsidR="007E043E" w:rsidRPr="001077F1" w:rsidRDefault="00CE20D2" w:rsidP="00E51F4B">
      <w:pPr>
        <w:pStyle w:val="2"/>
      </w:pPr>
      <w:r w:rsidRPr="00B42EC5">
        <w:t>ΑΝΤΙΚΕΙΜΕΝΟ ΤΗΣ ΜΕΛΕΤΗΣ</w:t>
      </w:r>
      <w:bookmarkEnd w:id="2"/>
      <w:bookmarkEnd w:id="3"/>
    </w:p>
    <w:p w:rsidR="00C02049" w:rsidRDefault="00384F1F" w:rsidP="00DE0ADC">
      <w:pPr>
        <w:ind w:firstLine="0"/>
      </w:pPr>
      <w:r w:rsidRPr="00223F30">
        <w:rPr>
          <w:color w:val="FF0000"/>
        </w:rPr>
        <w:t xml:space="preserve"> </w:t>
      </w:r>
      <w:r w:rsidR="009C1DA4">
        <w:rPr>
          <w:color w:val="FF0000"/>
        </w:rPr>
        <w:tab/>
      </w:r>
      <w:r w:rsidR="00157F8F" w:rsidRPr="00157F8F">
        <w:t xml:space="preserve">Το αντικείμενο της </w:t>
      </w:r>
      <w:r w:rsidRPr="00B043CE">
        <w:t xml:space="preserve">μελέτης </w:t>
      </w:r>
      <w:r w:rsidR="00157F8F">
        <w:t xml:space="preserve">είναι η εκτέλεση υπολογισμών </w:t>
      </w:r>
      <w:r w:rsidR="00272527">
        <w:t xml:space="preserve">και η επιλογή σεναρίου </w:t>
      </w:r>
      <w:r w:rsidR="00157F8F">
        <w:t xml:space="preserve">για την εξακρίβωση/καθορισμό των τιμών υδραυλικών παραμέτρων αναφορικά με την διαχείριση των </w:t>
      </w:r>
      <w:proofErr w:type="spellStart"/>
      <w:r w:rsidR="00157F8F">
        <w:t>ομβρίων</w:t>
      </w:r>
      <w:proofErr w:type="spellEnd"/>
      <w:r w:rsidR="00157F8F">
        <w:t xml:space="preserve"> στην περιοχή μελέτης. Θα ληφθούν υπόψη τόσο η </w:t>
      </w:r>
      <w:proofErr w:type="spellStart"/>
      <w:r w:rsidR="00157F8F">
        <w:t>γεω</w:t>
      </w:r>
      <w:proofErr w:type="spellEnd"/>
      <w:r w:rsidR="00157F8F">
        <w:t>-τοπολογία της περιοχής  όσο και διάφορες παράμετροι που έχουν να κάνουν με την διαμόρφωση των κοινόχρηστων χώρων ως αυτή λαμβάνει χώρα μέσω της εκτέλεσης έργων στην περιοχή. Ενδεικτικά αναφέρεται ότι ένα τέτοιο έργο (διαμορφώσεις οδών) υλοποιείται από τον Δήμο Αγρινίου και αναμένεται να</w:t>
      </w:r>
      <w:r w:rsidR="00272527">
        <w:t xml:space="preserve"> ενισχύσει επιπλέον την σημειακή  φόρτιση στην περιοχή. </w:t>
      </w:r>
      <w:r w:rsidR="00514D86">
        <w:t xml:space="preserve">Επίσης, θα ληφθεί υπόψη </w:t>
      </w:r>
      <w:r w:rsidR="00AD68BC">
        <w:t xml:space="preserve">η τωρινή κατάσταση στην περιοχή ειδικότερα σε ό,τι αφορά </w:t>
      </w:r>
      <w:proofErr w:type="spellStart"/>
      <w:r w:rsidR="00AD68BC">
        <w:t>σωληνογραμμές</w:t>
      </w:r>
      <w:proofErr w:type="spellEnd"/>
      <w:r w:rsidR="00AD68BC">
        <w:t xml:space="preserve"> που </w:t>
      </w:r>
      <w:r w:rsidR="00AD68BC" w:rsidRPr="00AD68BC">
        <w:t>“</w:t>
      </w:r>
      <w:r w:rsidR="00AD68BC">
        <w:t>φτάνουν</w:t>
      </w:r>
      <w:r w:rsidR="00AD68BC" w:rsidRPr="00AD68BC">
        <w:t>”</w:t>
      </w:r>
      <w:r w:rsidR="00AD68BC">
        <w:t xml:space="preserve"> σε κοντινό αποδέκτη και πρωτίστως ως προς τη διατομή αυτών ή ως προς την τεχνοτροπία εισόδου και εξόδου. </w:t>
      </w:r>
      <w:r w:rsidR="00272527">
        <w:t xml:space="preserve">Στην μελέτη θα εξεταστούν σενάρια σχετικά με τις δυνατότητες κοντινών αποδεκτών να δεχθούν τα οδηγούμενα όμβρια καθώς και σενάρια σχετικά με τα χαρακτηριστικά των προτεινόμενων λύσεων, ώστε σε δεύτερο στάδιο να είναι εφικτή η εκτέλεση μιας </w:t>
      </w:r>
      <w:r w:rsidR="00F46848">
        <w:t xml:space="preserve">σειράς ενεργειών που να καθιστούν/μετατρέπουν την εφαρμογή και </w:t>
      </w:r>
      <w:proofErr w:type="spellStart"/>
      <w:r w:rsidR="00F46848">
        <w:t>εφαρμοσιμότητα</w:t>
      </w:r>
      <w:proofErr w:type="spellEnd"/>
      <w:r w:rsidR="00F46848">
        <w:t xml:space="preserve"> των τυπικών λύσεων σε </w:t>
      </w:r>
      <w:r w:rsidR="00F46848" w:rsidRPr="00F46848">
        <w:t>“</w:t>
      </w:r>
      <w:r w:rsidR="00F46848">
        <w:t>βέλτιστη</w:t>
      </w:r>
      <w:r w:rsidR="00F46848" w:rsidRPr="00F46848">
        <w:t>”</w:t>
      </w:r>
      <w:r w:rsidR="00272527">
        <w:t>. Η εξεταζόμενη περιοχή</w:t>
      </w:r>
      <w:r w:rsidR="009C1DA4" w:rsidRPr="00B043CE">
        <w:t xml:space="preserve"> </w:t>
      </w:r>
      <w:r w:rsidR="00B22786">
        <w:t xml:space="preserve">(κάτωθι εικόνα) </w:t>
      </w:r>
      <w:r w:rsidR="009C1DA4" w:rsidRPr="00B043CE">
        <w:t>βρίσκεται στ</w:t>
      </w:r>
      <w:r w:rsidR="00DE0ADC">
        <w:t xml:space="preserve">ον πλέον νότιο και κεντρικό τομέα της πόλεως Αγρινίου ανατολικά του νεκροταφείου. Οι φορτίσεις προέρχονται από όμβρια των Ο.Τ. νοτίως της οδού Ηροδότου καθώς και τμήματος της οδού Ηρακλείτου. </w:t>
      </w:r>
      <w:r w:rsidRPr="0000553C">
        <w:t>Πρόκειται για περιοχή</w:t>
      </w:r>
      <w:r w:rsidR="001077F1" w:rsidRPr="0000553C">
        <w:t xml:space="preserve"> </w:t>
      </w:r>
      <w:r w:rsidR="00DE0ADC">
        <w:t>με δυναμική σε ό,τι αφορά την κατασκευή κατοικιών ή και εκμεταλλεύσεων</w:t>
      </w:r>
      <w:r w:rsidR="001077F1" w:rsidRPr="0000553C">
        <w:t>,</w:t>
      </w:r>
      <w:r w:rsidRPr="0000553C">
        <w:t xml:space="preserve"> όπου</w:t>
      </w:r>
      <w:r w:rsidR="001F6B4F" w:rsidRPr="0000553C">
        <w:t xml:space="preserve"> η </w:t>
      </w:r>
      <w:r w:rsidR="009C1DA4" w:rsidRPr="0000553C">
        <w:t xml:space="preserve">υφιστάμενη </w:t>
      </w:r>
      <w:r w:rsidR="001F6B4F" w:rsidRPr="0000553C">
        <w:t xml:space="preserve">αποχέτευση είναι </w:t>
      </w:r>
      <w:proofErr w:type="spellStart"/>
      <w:r w:rsidR="009C1DA4" w:rsidRPr="0000553C">
        <w:t>παντορροϊκού</w:t>
      </w:r>
      <w:proofErr w:type="spellEnd"/>
      <w:r w:rsidR="001F6B4F" w:rsidRPr="0000553C">
        <w:t xml:space="preserve"> τύπου</w:t>
      </w:r>
      <w:r w:rsidR="009C1DA4">
        <w:rPr>
          <w:color w:val="FF0000"/>
        </w:rPr>
        <w:t xml:space="preserve"> </w:t>
      </w:r>
      <w:r w:rsidR="001F6B4F" w:rsidRPr="0000553C">
        <w:t xml:space="preserve">και </w:t>
      </w:r>
      <w:r w:rsidR="0000553C" w:rsidRPr="0000553C">
        <w:t xml:space="preserve">σε επιμέρους σημεία </w:t>
      </w:r>
      <w:r w:rsidRPr="0000553C">
        <w:t>εμφανίζει προβλήματα</w:t>
      </w:r>
      <w:r w:rsidR="009C1DA4" w:rsidRPr="0000553C">
        <w:t xml:space="preserve"> επάρκειας με αδυναμία παραλαβής και διοχέτευσης </w:t>
      </w:r>
      <w:r w:rsidR="00DE0ADC">
        <w:t xml:space="preserve">των </w:t>
      </w:r>
      <w:proofErr w:type="spellStart"/>
      <w:r w:rsidR="00DE0ADC">
        <w:t>ομβρίων</w:t>
      </w:r>
      <w:proofErr w:type="spellEnd"/>
      <w:r w:rsidR="00DE0ADC">
        <w:t xml:space="preserve"> υδάτων</w:t>
      </w:r>
      <w:r w:rsidR="009C1DA4" w:rsidRPr="0000553C">
        <w:t xml:space="preserve"> κατά τη διάρκεια έντονων βροχοπτώσεων, με </w:t>
      </w:r>
      <w:r w:rsidR="0000553C">
        <w:t>συν</w:t>
      </w:r>
      <w:r w:rsidR="009C1DA4" w:rsidRPr="0000553C">
        <w:t xml:space="preserve">επακόλουθο την </w:t>
      </w:r>
      <w:r w:rsidR="00DE0ADC">
        <w:t xml:space="preserve">δημιουργία </w:t>
      </w:r>
      <w:r w:rsidR="00F46848">
        <w:t xml:space="preserve">μικρών </w:t>
      </w:r>
      <w:proofErr w:type="spellStart"/>
      <w:r w:rsidR="00DE0ADC">
        <w:t>πλημμυ</w:t>
      </w:r>
      <w:bookmarkStart w:id="4" w:name="_GoBack"/>
      <w:bookmarkEnd w:id="4"/>
      <w:r w:rsidR="00DE0ADC">
        <w:t>ρικών</w:t>
      </w:r>
      <w:proofErr w:type="spellEnd"/>
      <w:r w:rsidR="00DE0ADC">
        <w:t xml:space="preserve"> φαινομένων</w:t>
      </w:r>
      <w:r w:rsidR="00FE0130">
        <w:t>.</w:t>
      </w:r>
    </w:p>
    <w:p w:rsidR="00B22786" w:rsidRDefault="00B22786" w:rsidP="00DE0ADC">
      <w:pPr>
        <w:ind w:firstLine="0"/>
      </w:pPr>
      <w:r>
        <w:rPr>
          <w:noProof/>
          <w:lang w:eastAsia="el-GR"/>
        </w:rPr>
        <w:lastRenderedPageBreak/>
        <w:drawing>
          <wp:inline distT="0" distB="0" distL="0" distR="0">
            <wp:extent cx="6294120" cy="379984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4120" cy="3799840"/>
                    </a:xfrm>
                    <a:prstGeom prst="rect">
                      <a:avLst/>
                    </a:prstGeom>
                    <a:noFill/>
                    <a:ln>
                      <a:noFill/>
                    </a:ln>
                  </pic:spPr>
                </pic:pic>
              </a:graphicData>
            </a:graphic>
          </wp:inline>
        </w:drawing>
      </w:r>
    </w:p>
    <w:p w:rsidR="00384F1F" w:rsidRPr="003677B3" w:rsidRDefault="00384F1F" w:rsidP="00716CED">
      <w:pPr>
        <w:rPr>
          <w:color w:val="000000"/>
        </w:rPr>
      </w:pPr>
      <w:r w:rsidRPr="003677B3">
        <w:rPr>
          <w:color w:val="000000"/>
        </w:rPr>
        <w:t xml:space="preserve">Στα πλαίσια της μελέτης αυτής, </w:t>
      </w:r>
      <w:r w:rsidR="00716CED" w:rsidRPr="003677B3">
        <w:rPr>
          <w:color w:val="000000"/>
        </w:rPr>
        <w:t xml:space="preserve">για την περιοχή ενδιαφέροντος, </w:t>
      </w:r>
      <w:r w:rsidRPr="003677B3">
        <w:rPr>
          <w:color w:val="000000"/>
        </w:rPr>
        <w:t xml:space="preserve">θα γίνουν </w:t>
      </w:r>
      <w:r w:rsidR="00561D95">
        <w:rPr>
          <w:color w:val="000000"/>
        </w:rPr>
        <w:t xml:space="preserve">οι </w:t>
      </w:r>
      <w:r w:rsidRPr="003677B3">
        <w:rPr>
          <w:color w:val="000000"/>
        </w:rPr>
        <w:t>εξής εργασίες:</w:t>
      </w:r>
    </w:p>
    <w:p w:rsidR="00716CED" w:rsidRPr="003677B3" w:rsidRDefault="00716CED" w:rsidP="00716CED">
      <w:pPr>
        <w:numPr>
          <w:ilvl w:val="0"/>
          <w:numId w:val="31"/>
        </w:numPr>
        <w:ind w:left="1134" w:hanging="425"/>
        <w:rPr>
          <w:color w:val="000000"/>
        </w:rPr>
      </w:pPr>
      <w:proofErr w:type="spellStart"/>
      <w:r w:rsidRPr="003677B3">
        <w:rPr>
          <w:color w:val="000000"/>
        </w:rPr>
        <w:t>Ψηφιοποίηση</w:t>
      </w:r>
      <w:proofErr w:type="spellEnd"/>
      <w:r w:rsidRPr="003677B3">
        <w:rPr>
          <w:color w:val="000000"/>
        </w:rPr>
        <w:t xml:space="preserve"> δεδομένων υφιστάμενων δικτύων </w:t>
      </w:r>
      <w:r w:rsidR="00E352BB">
        <w:rPr>
          <w:color w:val="000000"/>
        </w:rPr>
        <w:t xml:space="preserve">και λοιπών </w:t>
      </w:r>
      <w:proofErr w:type="spellStart"/>
      <w:r w:rsidR="00E352BB">
        <w:rPr>
          <w:color w:val="000000"/>
        </w:rPr>
        <w:t>γεωτοπολογικών</w:t>
      </w:r>
      <w:proofErr w:type="spellEnd"/>
      <w:r w:rsidR="00E352BB">
        <w:rPr>
          <w:color w:val="000000"/>
        </w:rPr>
        <w:t xml:space="preserve"> δεδομένων </w:t>
      </w:r>
      <w:r w:rsidRPr="003677B3">
        <w:rPr>
          <w:color w:val="000000"/>
        </w:rPr>
        <w:t xml:space="preserve">(οδεύσεις αγωγών - </w:t>
      </w:r>
      <w:r w:rsidR="00EF2B36">
        <w:rPr>
          <w:color w:val="000000"/>
        </w:rPr>
        <w:t>φρεάτια</w:t>
      </w:r>
      <w:r w:rsidRPr="003677B3">
        <w:rPr>
          <w:color w:val="000000"/>
        </w:rPr>
        <w:t xml:space="preserve"> </w:t>
      </w:r>
      <w:proofErr w:type="spellStart"/>
      <w:r w:rsidRPr="003677B3">
        <w:rPr>
          <w:color w:val="000000"/>
        </w:rPr>
        <w:t>κ.λ.π</w:t>
      </w:r>
      <w:proofErr w:type="spellEnd"/>
      <w:r w:rsidRPr="003677B3">
        <w:rPr>
          <w:color w:val="000000"/>
        </w:rPr>
        <w:t>.</w:t>
      </w:r>
      <w:r w:rsidR="00EF2B36">
        <w:rPr>
          <w:color w:val="000000"/>
        </w:rPr>
        <w:t xml:space="preserve">) με στοιχεία και από το πεδίο (διαγράμματα, υψόμετρα </w:t>
      </w:r>
      <w:proofErr w:type="spellStart"/>
      <w:r w:rsidR="00EF2B36">
        <w:rPr>
          <w:color w:val="000000"/>
        </w:rPr>
        <w:t>κλπ</w:t>
      </w:r>
      <w:proofErr w:type="spellEnd"/>
      <w:r w:rsidR="00EF2B36">
        <w:rPr>
          <w:color w:val="000000"/>
        </w:rPr>
        <w:t>)</w:t>
      </w:r>
    </w:p>
    <w:p w:rsidR="00716CED" w:rsidRPr="00B0770F" w:rsidRDefault="001A72DE" w:rsidP="00716CED">
      <w:pPr>
        <w:numPr>
          <w:ilvl w:val="0"/>
          <w:numId w:val="31"/>
        </w:numPr>
        <w:ind w:left="1134" w:hanging="425"/>
        <w:rPr>
          <w:color w:val="000000"/>
        </w:rPr>
      </w:pPr>
      <w:r>
        <w:rPr>
          <w:color w:val="000000"/>
        </w:rPr>
        <w:t xml:space="preserve">Υδραυλική </w:t>
      </w:r>
      <w:r w:rsidR="00EF2B36">
        <w:rPr>
          <w:color w:val="000000"/>
        </w:rPr>
        <w:t>Επίλυση</w:t>
      </w:r>
      <w:r w:rsidR="00716CED" w:rsidRPr="00B0770F">
        <w:rPr>
          <w:color w:val="000000"/>
        </w:rPr>
        <w:t xml:space="preserve"> δικτύ</w:t>
      </w:r>
      <w:r w:rsidR="00EF2B36">
        <w:rPr>
          <w:color w:val="000000"/>
        </w:rPr>
        <w:t>ων</w:t>
      </w:r>
      <w:r w:rsidR="00716CED" w:rsidRPr="00B0770F">
        <w:rPr>
          <w:color w:val="000000"/>
        </w:rPr>
        <w:t xml:space="preserve"> </w:t>
      </w:r>
      <w:r w:rsidR="00561D95">
        <w:rPr>
          <w:color w:val="000000"/>
        </w:rPr>
        <w:t xml:space="preserve">(όμβρια) </w:t>
      </w:r>
      <w:r w:rsidR="00EF2B36">
        <w:rPr>
          <w:color w:val="000000"/>
        </w:rPr>
        <w:t xml:space="preserve">για προσδιορισμό των απαιτούμενων κατασκευαστικών </w:t>
      </w:r>
      <w:r w:rsidR="00341B14">
        <w:rPr>
          <w:color w:val="000000"/>
        </w:rPr>
        <w:t>επιλογών</w:t>
      </w:r>
    </w:p>
    <w:p w:rsidR="00716CED" w:rsidRPr="003677B3" w:rsidRDefault="00341B14" w:rsidP="00716CED">
      <w:pPr>
        <w:numPr>
          <w:ilvl w:val="0"/>
          <w:numId w:val="31"/>
        </w:numPr>
        <w:ind w:left="1134" w:hanging="425"/>
        <w:rPr>
          <w:color w:val="000000"/>
        </w:rPr>
      </w:pPr>
      <w:r>
        <w:rPr>
          <w:color w:val="000000"/>
        </w:rPr>
        <w:t>Κατάδειξη και υ</w:t>
      </w:r>
      <w:r w:rsidR="00E352BB">
        <w:rPr>
          <w:color w:val="000000"/>
        </w:rPr>
        <w:t>πολογισμοί ικαν</w:t>
      </w:r>
      <w:r>
        <w:rPr>
          <w:color w:val="000000"/>
        </w:rPr>
        <w:t>ότητας φόρτισης</w:t>
      </w:r>
      <w:r w:rsidR="00E352BB">
        <w:rPr>
          <w:color w:val="000000"/>
        </w:rPr>
        <w:t xml:space="preserve"> αποδεκτών</w:t>
      </w:r>
    </w:p>
    <w:p w:rsidR="003616DE" w:rsidRPr="003677B3" w:rsidRDefault="003616DE" w:rsidP="007E043E">
      <w:pPr>
        <w:rPr>
          <w:color w:val="000000"/>
        </w:rPr>
      </w:pPr>
      <w:r w:rsidRPr="003677B3">
        <w:rPr>
          <w:color w:val="000000"/>
        </w:rPr>
        <w:t>Για την εκπόνηση των ανωτέρω ενεργειών απαιτείται μηχανικός, κάτοχος μελετητικού πτυχίου</w:t>
      </w:r>
      <w:r w:rsidR="00CE46FA">
        <w:rPr>
          <w:color w:val="000000"/>
        </w:rPr>
        <w:t>,</w:t>
      </w:r>
      <w:r w:rsidR="009419CE">
        <w:rPr>
          <w:color w:val="000000"/>
        </w:rPr>
        <w:t xml:space="preserve"> </w:t>
      </w:r>
      <w:r w:rsidRPr="003677B3">
        <w:rPr>
          <w:color w:val="000000"/>
        </w:rPr>
        <w:t xml:space="preserve">κατηγορίας 13 (Μελέτες Υδραυλικών Έργων, </w:t>
      </w:r>
      <w:r w:rsidR="007E043E" w:rsidRPr="003677B3">
        <w:rPr>
          <w:color w:val="000000"/>
        </w:rPr>
        <w:t>Ε</w:t>
      </w:r>
      <w:r w:rsidRPr="003677B3">
        <w:rPr>
          <w:color w:val="000000"/>
        </w:rPr>
        <w:t xml:space="preserve">γγειοβελτιωτικών </w:t>
      </w:r>
      <w:r w:rsidR="007E043E" w:rsidRPr="003677B3">
        <w:rPr>
          <w:color w:val="000000"/>
        </w:rPr>
        <w:t>Έ</w:t>
      </w:r>
      <w:r w:rsidRPr="003677B3">
        <w:rPr>
          <w:color w:val="000000"/>
        </w:rPr>
        <w:t xml:space="preserve">ργων, </w:t>
      </w:r>
      <w:r w:rsidR="007E043E" w:rsidRPr="003677B3">
        <w:rPr>
          <w:color w:val="000000"/>
        </w:rPr>
        <w:t>Φ</w:t>
      </w:r>
      <w:r w:rsidRPr="003677B3">
        <w:rPr>
          <w:color w:val="000000"/>
        </w:rPr>
        <w:t xml:space="preserve">ραγμάτων, </w:t>
      </w:r>
      <w:r w:rsidR="007E043E" w:rsidRPr="003677B3">
        <w:rPr>
          <w:color w:val="000000"/>
        </w:rPr>
        <w:t>Υ</w:t>
      </w:r>
      <w:r w:rsidRPr="003677B3">
        <w:rPr>
          <w:color w:val="000000"/>
        </w:rPr>
        <w:t xml:space="preserve">δρεύσεων, </w:t>
      </w:r>
      <w:r w:rsidR="007E043E" w:rsidRPr="003677B3">
        <w:rPr>
          <w:color w:val="000000"/>
        </w:rPr>
        <w:t>Α</w:t>
      </w:r>
      <w:r w:rsidRPr="003677B3">
        <w:rPr>
          <w:color w:val="000000"/>
        </w:rPr>
        <w:t xml:space="preserve">ποχετεύσεων και </w:t>
      </w:r>
      <w:r w:rsidR="007E043E" w:rsidRPr="003677B3">
        <w:rPr>
          <w:color w:val="000000"/>
        </w:rPr>
        <w:t>Δ</w:t>
      </w:r>
      <w:r w:rsidRPr="003677B3">
        <w:rPr>
          <w:color w:val="000000"/>
        </w:rPr>
        <w:t xml:space="preserve">ιαχείρισης </w:t>
      </w:r>
      <w:r w:rsidR="007E043E" w:rsidRPr="003677B3">
        <w:rPr>
          <w:color w:val="000000"/>
        </w:rPr>
        <w:t>Υ</w:t>
      </w:r>
      <w:r w:rsidRPr="003677B3">
        <w:rPr>
          <w:color w:val="000000"/>
        </w:rPr>
        <w:t xml:space="preserve">δατικών </w:t>
      </w:r>
      <w:r w:rsidR="007E043E" w:rsidRPr="003677B3">
        <w:rPr>
          <w:color w:val="000000"/>
        </w:rPr>
        <w:t>Π</w:t>
      </w:r>
      <w:r w:rsidRPr="003677B3">
        <w:rPr>
          <w:color w:val="000000"/>
        </w:rPr>
        <w:t>όρων)</w:t>
      </w:r>
      <w:r w:rsidR="001A72DE">
        <w:rPr>
          <w:color w:val="000000"/>
        </w:rPr>
        <w:t>.</w:t>
      </w:r>
    </w:p>
    <w:p w:rsidR="00CE20D2" w:rsidRPr="003C47A1" w:rsidRDefault="00CE20D2" w:rsidP="003C47A1">
      <w:pPr>
        <w:ind w:firstLine="0"/>
      </w:pPr>
    </w:p>
    <w:p w:rsidR="00CE20D2" w:rsidRPr="003C47A1" w:rsidRDefault="00CE20D2" w:rsidP="00E51F4B">
      <w:pPr>
        <w:pStyle w:val="2"/>
      </w:pPr>
      <w:bookmarkStart w:id="5" w:name="_Toc454994548"/>
      <w:bookmarkStart w:id="6" w:name="_Toc487407604"/>
      <w:r w:rsidRPr="003C47A1">
        <w:t xml:space="preserve"> </w:t>
      </w:r>
      <w:r w:rsidRPr="00261A53">
        <w:t>ΧΡΟΝΟΔΙΑΓΡΑΜΜΑ ΜΕΛΕΤΗΣ</w:t>
      </w:r>
      <w:bookmarkEnd w:id="5"/>
      <w:bookmarkEnd w:id="6"/>
    </w:p>
    <w:p w:rsidR="00CE20D2" w:rsidRPr="00B42EC5" w:rsidRDefault="00CE20D2" w:rsidP="00B42EC5">
      <w:pPr>
        <w:rPr>
          <w:color w:val="FF0000"/>
        </w:rPr>
      </w:pPr>
      <w:r w:rsidRPr="003C47A1">
        <w:t xml:space="preserve">Το αντικείμενο της μελέτης θα εκτελεστεί σε χρονικό διάστημα </w:t>
      </w:r>
      <w:r w:rsidR="00E352BB">
        <w:t>ενός</w:t>
      </w:r>
      <w:r w:rsidR="00561D95" w:rsidRPr="00561D95">
        <w:t xml:space="preserve"> (</w:t>
      </w:r>
      <w:r w:rsidR="00E352BB">
        <w:t>1</w:t>
      </w:r>
      <w:r w:rsidR="00561D95" w:rsidRPr="00561D95">
        <w:t>)</w:t>
      </w:r>
      <w:r w:rsidRPr="00561D95">
        <w:t xml:space="preserve"> μην</w:t>
      </w:r>
      <w:r w:rsidR="00E352BB">
        <w:t>ός</w:t>
      </w:r>
      <w:r w:rsidRPr="003C47A1">
        <w:t xml:space="preserve"> από την υπογραφή σύμβασης, ενώ ο καθαρός χρόνος υπολογίζεται σε </w:t>
      </w:r>
      <w:r w:rsidR="00DB2886">
        <w:t>5</w:t>
      </w:r>
      <w:r w:rsidR="00561D95" w:rsidRPr="00561D95">
        <w:t xml:space="preserve"> </w:t>
      </w:r>
      <w:r w:rsidRPr="00561D95">
        <w:t xml:space="preserve">ημέρες. </w:t>
      </w:r>
      <w:r w:rsidRPr="003C47A1">
        <w:t>Περίπτωση παράτασης προβλέπεται κατόπιν αιτήματος με αιτιολόγηση</w:t>
      </w:r>
      <w:r w:rsidR="00676199">
        <w:rPr>
          <w:szCs w:val="22"/>
        </w:rPr>
        <w:t>. Σχετικά αποφασίζει η Προϊσταμένη Αρχή.</w:t>
      </w:r>
    </w:p>
    <w:p w:rsidR="00CE20D2" w:rsidRPr="00B42EC5" w:rsidRDefault="00CE20D2" w:rsidP="00B42EC5">
      <w:pPr>
        <w:rPr>
          <w:color w:val="FF0000"/>
          <w:highlight w:val="yellow"/>
        </w:rPr>
      </w:pPr>
    </w:p>
    <w:p w:rsidR="00CE20D2" w:rsidRPr="00B42EC5" w:rsidRDefault="00CE20D2" w:rsidP="00261A53">
      <w:pPr>
        <w:pStyle w:val="1"/>
      </w:pPr>
      <w:r w:rsidRPr="00B42EC5">
        <w:t>ΠΡΟΕΚΤΙΜ</w:t>
      </w:r>
      <w:r w:rsidR="003C47A1">
        <w:t>Ω</w:t>
      </w:r>
      <w:r w:rsidRPr="00B42EC5">
        <w:t xml:space="preserve">ΜΕΝΗ ΑΜΟΙΒΗ </w:t>
      </w:r>
    </w:p>
    <w:p w:rsidR="00676199" w:rsidRPr="002966E2" w:rsidRDefault="00676199" w:rsidP="00E51F4B">
      <w:pPr>
        <w:pStyle w:val="2"/>
        <w:numPr>
          <w:ilvl w:val="0"/>
          <w:numId w:val="36"/>
        </w:numPr>
      </w:pPr>
      <w:bookmarkStart w:id="7" w:name="_Toc454994486"/>
      <w:bookmarkStart w:id="8" w:name="_Toc454994549"/>
      <w:bookmarkStart w:id="9" w:name="_Toc487407605"/>
      <w:r w:rsidRPr="002966E2">
        <w:t>ΓΕΝΙΚΑ</w:t>
      </w:r>
      <w:bookmarkEnd w:id="7"/>
      <w:bookmarkEnd w:id="8"/>
      <w:bookmarkEnd w:id="9"/>
    </w:p>
    <w:p w:rsidR="00676199" w:rsidRPr="00676199" w:rsidRDefault="00676199" w:rsidP="00676199">
      <w:pPr>
        <w:autoSpaceDE/>
        <w:autoSpaceDN/>
        <w:adjustRightInd/>
      </w:pPr>
      <w:r w:rsidRPr="00676199">
        <w:lastRenderedPageBreak/>
        <w:t xml:space="preserve">Η </w:t>
      </w:r>
      <w:proofErr w:type="spellStart"/>
      <w:r w:rsidR="00A974D2">
        <w:t>προεκτίμηση</w:t>
      </w:r>
      <w:proofErr w:type="spellEnd"/>
      <w:r w:rsidRPr="00676199">
        <w:t xml:space="preserve"> της αμοιβής της μελέτης διενεργείται σύμφωνα με την Απόφαση </w:t>
      </w:r>
      <w:proofErr w:type="spellStart"/>
      <w:r w:rsidRPr="00676199">
        <w:t>ΔΝΣγ</w:t>
      </w:r>
      <w:proofErr w:type="spellEnd"/>
      <w:r w:rsidRPr="00676199">
        <w:t xml:space="preserve"> /32129/ΦΝ 466 (ΦΕΚ Β' 2519/20-07-2017) «Έγκριση Κανονισμού </w:t>
      </w:r>
      <w:proofErr w:type="spellStart"/>
      <w:r w:rsidRPr="00676199">
        <w:t>Προεκτιμώμενων</w:t>
      </w:r>
      <w:proofErr w:type="spellEnd"/>
      <w:r w:rsidRPr="00676199">
        <w:t xml:space="preserve"> Αμοιβών μελετών και παροχής </w:t>
      </w:r>
      <w:r w:rsidRPr="00667345">
        <w:t>τεχνικών και λοιπών συναφών επιστημονικών υπηρεσιών κατά τη διαδικασία της παρ. 8 δ του άρθρου 53 του ν. 4412/2016 (Α' 147)» του Υπουργείου Υποδομών και Μεταφορών.</w:t>
      </w:r>
    </w:p>
    <w:p w:rsidR="00E352BB" w:rsidRPr="00E352BB" w:rsidRDefault="00E352BB" w:rsidP="00E352BB">
      <w:bookmarkStart w:id="10" w:name="_Toc392455000"/>
      <w:bookmarkStart w:id="11" w:name="_Toc454994499"/>
      <w:bookmarkStart w:id="12" w:name="_Toc454994562"/>
      <w:bookmarkStart w:id="13" w:name="_Toc487407606"/>
    </w:p>
    <w:p w:rsidR="00676199" w:rsidRPr="00911599" w:rsidRDefault="00676199" w:rsidP="00E51F4B">
      <w:pPr>
        <w:pStyle w:val="2"/>
      </w:pPr>
      <w:r w:rsidRPr="00911599">
        <w:t xml:space="preserve">ΠΡΟΕΚΤΙΜΗΣΗ ΑΜΟΙΒΗΣ </w:t>
      </w:r>
      <w:r w:rsidR="00911599" w:rsidRPr="00911599">
        <w:t>ΥΔΡΑΥΛΙΚΗΣ</w:t>
      </w:r>
      <w:r w:rsidRPr="00911599">
        <w:t xml:space="preserve"> ΜΕΛΕΤΗΣ (</w:t>
      </w:r>
      <w:proofErr w:type="spellStart"/>
      <w:r w:rsidRPr="00911599">
        <w:t>κατ</w:t>
      </w:r>
      <w:proofErr w:type="spellEnd"/>
      <w:r w:rsidRPr="00911599">
        <w:t xml:space="preserve">. </w:t>
      </w:r>
      <w:r w:rsidR="00911599" w:rsidRPr="00911599">
        <w:t>13</w:t>
      </w:r>
      <w:r w:rsidRPr="00911599">
        <w:t xml:space="preserve"> )</w:t>
      </w:r>
      <w:bookmarkEnd w:id="10"/>
      <w:bookmarkEnd w:id="11"/>
      <w:bookmarkEnd w:id="12"/>
      <w:bookmarkEnd w:id="13"/>
    </w:p>
    <w:p w:rsidR="00652C15" w:rsidRPr="00486030" w:rsidRDefault="00867F6D" w:rsidP="00486030">
      <w:pPr>
        <w:rPr>
          <w:color w:val="FF0000"/>
          <w:szCs w:val="22"/>
          <w:highlight w:val="yellow"/>
        </w:rPr>
      </w:pPr>
      <w:bookmarkStart w:id="14" w:name="_Toc314594112"/>
      <w:bookmarkStart w:id="15" w:name="_Toc454994506"/>
      <w:bookmarkStart w:id="16" w:name="_Toc454994569"/>
      <w:r w:rsidRPr="00486030">
        <w:rPr>
          <w:szCs w:val="22"/>
        </w:rPr>
        <w:t xml:space="preserve">Δεδομένου </w:t>
      </w:r>
      <w:r w:rsidR="00486030" w:rsidRPr="00486030">
        <w:rPr>
          <w:szCs w:val="22"/>
        </w:rPr>
        <w:t xml:space="preserve">ότι η μελέτη αφορά σε έλεγχο στοιχείων, αλλά και την εξέταση της ταύτισης ή της διαφοροποίησης της υπάρχουσας κατάστασης με υδραυλικά δεδομένα που  πρέπει να ικανοποιούνται, με τελικό σκοπό τον καθορισμό των εργασιών που απαιτούνται για την περιοχή μελέτης, </w:t>
      </w:r>
      <w:r w:rsidR="009419CE" w:rsidRPr="009419CE">
        <w:rPr>
          <w:szCs w:val="22"/>
        </w:rPr>
        <w:t xml:space="preserve">η αμοιβή </w:t>
      </w:r>
      <w:r w:rsidR="00676199" w:rsidRPr="009419CE">
        <w:rPr>
          <w:szCs w:val="22"/>
        </w:rPr>
        <w:t>υπολογίζεται</w:t>
      </w:r>
      <w:r w:rsidR="00676199" w:rsidRPr="00911599">
        <w:rPr>
          <w:szCs w:val="22"/>
        </w:rPr>
        <w:t xml:space="preserve"> σύμφωνα με το άρθρο ΓΕΝ.4 </w:t>
      </w:r>
      <w:proofErr w:type="spellStart"/>
      <w:r w:rsidR="00652C15" w:rsidRPr="00486030">
        <w:rPr>
          <w:szCs w:val="22"/>
        </w:rPr>
        <w:t>ΔΝΣγ</w:t>
      </w:r>
      <w:proofErr w:type="spellEnd"/>
      <w:r w:rsidR="00652C15" w:rsidRPr="00486030">
        <w:rPr>
          <w:szCs w:val="22"/>
        </w:rPr>
        <w:t xml:space="preserve"> /32129/ΦΝ 466 (ΦΕΚ Β' 2519/20-07-2017)</w:t>
      </w:r>
      <w:r w:rsidR="00676199" w:rsidRPr="00911599">
        <w:rPr>
          <w:szCs w:val="22"/>
        </w:rPr>
        <w:t xml:space="preserve">. Σύμφωνα με το άρθρο ΓΕΝ.4 η αμοιβή </w:t>
      </w:r>
      <w:r w:rsidR="00911599">
        <w:rPr>
          <w:szCs w:val="22"/>
        </w:rPr>
        <w:t xml:space="preserve">ανά ημέρα για </w:t>
      </w:r>
      <w:r w:rsidR="00652C15" w:rsidRPr="00911599">
        <w:rPr>
          <w:szCs w:val="22"/>
        </w:rPr>
        <w:t>μηχανικ</w:t>
      </w:r>
      <w:r w:rsidR="00911599">
        <w:rPr>
          <w:szCs w:val="22"/>
        </w:rPr>
        <w:t>ό</w:t>
      </w:r>
      <w:r w:rsidR="00676199" w:rsidRPr="00911599">
        <w:rPr>
          <w:szCs w:val="22"/>
        </w:rPr>
        <w:t xml:space="preserve"> εμπειρίας μέχρι 10 έτη, υπολογίζεται από τον τύπο:</w:t>
      </w:r>
    </w:p>
    <w:p w:rsidR="00676199" w:rsidRPr="00911599" w:rsidRDefault="00652C15" w:rsidP="00911599">
      <w:pPr>
        <w:jc w:val="center"/>
        <w:rPr>
          <w:szCs w:val="22"/>
        </w:rPr>
      </w:pPr>
      <w:r w:rsidRPr="00911599">
        <w:rPr>
          <w:szCs w:val="22"/>
        </w:rPr>
        <w:t xml:space="preserve">Α = </w:t>
      </w:r>
      <w:r w:rsidR="00676199" w:rsidRPr="00911599">
        <w:rPr>
          <w:szCs w:val="22"/>
        </w:rPr>
        <w:t xml:space="preserve"> 300 </w:t>
      </w:r>
      <w:r w:rsidRPr="00911599">
        <w:rPr>
          <w:szCs w:val="22"/>
          <w:lang w:val="en-US"/>
        </w:rPr>
        <w:t>x</w:t>
      </w:r>
      <w:r w:rsidR="00676199" w:rsidRPr="00911599">
        <w:rPr>
          <w:szCs w:val="22"/>
        </w:rPr>
        <w:t xml:space="preserve"> </w:t>
      </w:r>
      <w:proofErr w:type="spellStart"/>
      <w:r w:rsidR="00676199" w:rsidRPr="00911599">
        <w:rPr>
          <w:szCs w:val="22"/>
        </w:rPr>
        <w:t>τκ</w:t>
      </w:r>
      <w:proofErr w:type="spellEnd"/>
      <w:r w:rsidR="00676199" w:rsidRPr="00911599">
        <w:rPr>
          <w:szCs w:val="22"/>
        </w:rPr>
        <w:t>.</w:t>
      </w:r>
    </w:p>
    <w:p w:rsidR="00676199" w:rsidRPr="00676199" w:rsidRDefault="00911599" w:rsidP="00911599">
      <w:r>
        <w:t>ό</w:t>
      </w:r>
      <w:r w:rsidR="00676199" w:rsidRPr="00676199">
        <w:t xml:space="preserve">που:        </w:t>
      </w:r>
    </w:p>
    <w:p w:rsidR="00676199" w:rsidRPr="00787CB8" w:rsidRDefault="00676199" w:rsidP="003C614C">
      <w:pPr>
        <w:numPr>
          <w:ilvl w:val="0"/>
          <w:numId w:val="39"/>
        </w:numPr>
      </w:pPr>
      <w:proofErr w:type="spellStart"/>
      <w:r w:rsidRPr="00911599">
        <w:t>τκ</w:t>
      </w:r>
      <w:proofErr w:type="spellEnd"/>
      <w:r w:rsidRPr="00911599">
        <w:t xml:space="preserve">: ο συντελεστής του άρθρου ΓΕΝ. 3 </w:t>
      </w:r>
      <w:r w:rsidR="00652C15" w:rsidRPr="00911599">
        <w:t xml:space="preserve">της </w:t>
      </w:r>
      <w:r w:rsidR="00911599" w:rsidRPr="00911599">
        <w:t xml:space="preserve">παραπάνω </w:t>
      </w:r>
      <w:r w:rsidRPr="00911599">
        <w:t>Απόφασης</w:t>
      </w:r>
      <w:r w:rsidR="00911599" w:rsidRPr="00911599">
        <w:t xml:space="preserve">, </w:t>
      </w:r>
      <w:r w:rsidRPr="00911599">
        <w:t>με τιμή 1,</w:t>
      </w:r>
      <w:r w:rsidR="00E352BB">
        <w:t>351</w:t>
      </w:r>
      <w:r w:rsidR="00911599" w:rsidRPr="00911599">
        <w:t xml:space="preserve"> </w:t>
      </w:r>
      <w:r w:rsidRPr="00911599">
        <w:t xml:space="preserve"> (τιμή για την χρονική περίοδο του έτους 20</w:t>
      </w:r>
      <w:r w:rsidR="00911599" w:rsidRPr="00911599">
        <w:t>2</w:t>
      </w:r>
      <w:r w:rsidR="00E352BB">
        <w:t>3</w:t>
      </w:r>
      <w:r w:rsidRPr="00911599">
        <w:t>)</w:t>
      </w:r>
      <w:r w:rsidR="00787CB8">
        <w:t xml:space="preserve"> βάσει εγγράφου  με</w:t>
      </w:r>
      <w:r w:rsidR="00911599" w:rsidRPr="00911599">
        <w:t xml:space="preserve"> </w:t>
      </w:r>
      <w:proofErr w:type="spellStart"/>
      <w:r w:rsidR="00911599" w:rsidRPr="00911599">
        <w:t>αρ</w:t>
      </w:r>
      <w:proofErr w:type="spellEnd"/>
      <w:r w:rsidR="00911599" w:rsidRPr="00911599">
        <w:t xml:space="preserve">. </w:t>
      </w:r>
      <w:proofErr w:type="spellStart"/>
      <w:r w:rsidR="00911599" w:rsidRPr="00911599">
        <w:t>πρωτ</w:t>
      </w:r>
      <w:proofErr w:type="spellEnd"/>
      <w:r w:rsidR="00911599" w:rsidRPr="00911599">
        <w:t xml:space="preserve">. </w:t>
      </w:r>
      <w:r w:rsidR="00E352BB">
        <w:t>Δ11/77444/10-03-2023</w:t>
      </w:r>
      <w:r w:rsidR="00911599" w:rsidRPr="00911599">
        <w:t xml:space="preserve"> </w:t>
      </w:r>
      <w:r w:rsidR="00E352BB">
        <w:t>ΥΠΟΥΡΓΕΙΟ ΥΠΟΔΟΜΩΝ ΚΑΙ ΜΕΤΑΦΟΡΩΝ ΓΕΝΙΚΗ ΓΡΑΜΜΑΤΕΙΑ ΥΠΟΔΟΜΩΝ ΓΕΝΙΚΗ ΔΙΕΥΘΥΝΣΗ ΣΤΡΑΤΗΓΙΚΟΥ ΣΧΕΔΙΑΣΜΟΥ ΥΠΟΔΟΜΩΝ ΔΙΕΥΘΥΝΣΗ ΔΙΑΓΩΝΙΣΜΩΝ ΔΗΜΟΣΙΩΝ ΣΥΜΒΑΣΕΩΝ (Δ11) Τμήμα Ηλεκτρονικού Προσδιορισμού Κόστους (γ΄)</w:t>
      </w:r>
    </w:p>
    <w:p w:rsidR="00676199" w:rsidRPr="00911599" w:rsidRDefault="00911599" w:rsidP="00676199">
      <w:pPr>
        <w:rPr>
          <w:szCs w:val="22"/>
        </w:rPr>
      </w:pPr>
      <w:r>
        <w:rPr>
          <w:szCs w:val="22"/>
        </w:rPr>
        <w:t xml:space="preserve">Με </w:t>
      </w:r>
      <w:r w:rsidR="00676199" w:rsidRPr="00911599">
        <w:rPr>
          <w:szCs w:val="22"/>
        </w:rPr>
        <w:t>βάση τα παραπάνω:</w:t>
      </w:r>
    </w:p>
    <w:p w:rsidR="00676199" w:rsidRPr="00911599" w:rsidRDefault="00676199" w:rsidP="00676199">
      <w:r w:rsidRPr="00911599">
        <w:rPr>
          <w:szCs w:val="22"/>
        </w:rPr>
        <w:t xml:space="preserve">Αμοιβή = </w:t>
      </w:r>
      <w:r w:rsidR="00787CB8">
        <w:rPr>
          <w:szCs w:val="22"/>
        </w:rPr>
        <w:t>405</w:t>
      </w:r>
      <w:r w:rsidRPr="00911599">
        <w:rPr>
          <w:szCs w:val="22"/>
        </w:rPr>
        <w:t>,</w:t>
      </w:r>
      <w:r w:rsidR="00787CB8">
        <w:rPr>
          <w:szCs w:val="22"/>
        </w:rPr>
        <w:t>3</w:t>
      </w:r>
      <w:r w:rsidRPr="00911599">
        <w:rPr>
          <w:szCs w:val="22"/>
        </w:rPr>
        <w:t>0 €/ημέρα</w:t>
      </w:r>
    </w:p>
    <w:p w:rsidR="00676199" w:rsidRPr="006F3124" w:rsidRDefault="00676199" w:rsidP="006F3124">
      <w:pPr>
        <w:rPr>
          <w:szCs w:val="22"/>
        </w:rPr>
      </w:pPr>
      <w:r w:rsidRPr="006F3124">
        <w:rPr>
          <w:szCs w:val="22"/>
        </w:rPr>
        <w:t xml:space="preserve">Για τη συμπλήρωση των εργασιών απαιτούνται </w:t>
      </w:r>
      <w:r w:rsidR="00795FAE">
        <w:rPr>
          <w:szCs w:val="22"/>
        </w:rPr>
        <w:t>5</w:t>
      </w:r>
      <w:r w:rsidRPr="006F3124">
        <w:rPr>
          <w:szCs w:val="22"/>
        </w:rPr>
        <w:t xml:space="preserve"> ημέρες</w:t>
      </w:r>
      <w:r w:rsidR="00911599" w:rsidRPr="006F3124">
        <w:rPr>
          <w:szCs w:val="22"/>
        </w:rPr>
        <w:t xml:space="preserve">, </w:t>
      </w:r>
      <w:r w:rsidRPr="006F3124">
        <w:rPr>
          <w:szCs w:val="22"/>
        </w:rPr>
        <w:t xml:space="preserve">οπότε η αμοιβή είναι: </w:t>
      </w:r>
      <w:r w:rsidR="00787CB8">
        <w:rPr>
          <w:szCs w:val="22"/>
        </w:rPr>
        <w:t>405</w:t>
      </w:r>
      <w:r w:rsidRPr="006F3124">
        <w:rPr>
          <w:szCs w:val="22"/>
        </w:rPr>
        <w:t>,</w:t>
      </w:r>
      <w:r w:rsidR="00787CB8">
        <w:rPr>
          <w:szCs w:val="22"/>
        </w:rPr>
        <w:t>3</w:t>
      </w:r>
      <w:r w:rsidR="00911599" w:rsidRPr="006F3124">
        <w:rPr>
          <w:szCs w:val="22"/>
        </w:rPr>
        <w:t>0</w:t>
      </w:r>
      <w:r w:rsidRPr="006F3124">
        <w:rPr>
          <w:szCs w:val="22"/>
        </w:rPr>
        <w:t xml:space="preserve"> €/ημέρα </w:t>
      </w:r>
      <w:r w:rsidRPr="006F3124">
        <w:rPr>
          <w:szCs w:val="22"/>
          <w:lang w:val="en-US"/>
        </w:rPr>
        <w:t>x</w:t>
      </w:r>
      <w:r w:rsidRPr="006F3124">
        <w:rPr>
          <w:szCs w:val="22"/>
        </w:rPr>
        <w:t xml:space="preserve"> </w:t>
      </w:r>
      <w:r w:rsidR="00795FAE">
        <w:rPr>
          <w:szCs w:val="22"/>
        </w:rPr>
        <w:t>5</w:t>
      </w:r>
      <w:r w:rsidRPr="006F3124">
        <w:rPr>
          <w:szCs w:val="22"/>
        </w:rPr>
        <w:t xml:space="preserve"> ημέρες = </w:t>
      </w:r>
      <w:r w:rsidR="00962930">
        <w:rPr>
          <w:b/>
          <w:bCs/>
          <w:szCs w:val="22"/>
        </w:rPr>
        <w:t>2026,50</w:t>
      </w:r>
      <w:r w:rsidR="00962930" w:rsidRPr="003D7213">
        <w:rPr>
          <w:b/>
          <w:bCs/>
          <w:sz w:val="22"/>
          <w:szCs w:val="22"/>
        </w:rPr>
        <w:t xml:space="preserve"> </w:t>
      </w:r>
      <w:r w:rsidRPr="005E1C3E">
        <w:rPr>
          <w:b/>
          <w:bCs/>
          <w:szCs w:val="22"/>
        </w:rPr>
        <w:t>€.</w:t>
      </w:r>
    </w:p>
    <w:p w:rsidR="00E51F4B" w:rsidRDefault="00E51F4B" w:rsidP="00676199">
      <w:pPr>
        <w:rPr>
          <w:color w:val="FF0000"/>
          <w:szCs w:val="22"/>
        </w:rPr>
      </w:pPr>
    </w:p>
    <w:p w:rsidR="00E51F4B" w:rsidRPr="00676199" w:rsidRDefault="00E51F4B" w:rsidP="00676199">
      <w:pPr>
        <w:rPr>
          <w:color w:val="FF0000"/>
          <w:szCs w:val="22"/>
        </w:rPr>
      </w:pPr>
    </w:p>
    <w:p w:rsidR="00E86734" w:rsidRDefault="00676199" w:rsidP="00E51F4B">
      <w:pPr>
        <w:pStyle w:val="2"/>
      </w:pPr>
      <w:bookmarkStart w:id="17" w:name="_Toc487407607"/>
      <w:r w:rsidRPr="00E86734">
        <w:t>ΠΡΟΕΚΤΙΜΩΜΕΝΗ ΑΜΟΙΒΗ ΑΝΑ ΚΑΤΗΓΟΡΙΑ ΜΕΛΕΤΗΣ – ΚΑΛΟΥΜΕΝΕΣ ΤΑΞΕΙΣ ΠΤΥΧΙΩΝ</w:t>
      </w:r>
      <w:bookmarkStart w:id="18" w:name="_Toc314594113"/>
      <w:bookmarkStart w:id="19" w:name="_Toc454994507"/>
      <w:bookmarkStart w:id="20" w:name="_Toc454994570"/>
      <w:bookmarkStart w:id="21" w:name="_Toc487407608"/>
      <w:bookmarkEnd w:id="14"/>
      <w:bookmarkEnd w:id="15"/>
      <w:bookmarkEnd w:id="16"/>
      <w:bookmarkEnd w:id="17"/>
    </w:p>
    <w:p w:rsidR="00676199" w:rsidRPr="00E51F4B" w:rsidRDefault="00676199" w:rsidP="002B6548">
      <w:pPr>
        <w:pStyle w:val="4"/>
        <w:numPr>
          <w:ilvl w:val="0"/>
          <w:numId w:val="0"/>
        </w:numPr>
        <w:ind w:left="360"/>
      </w:pPr>
      <w:r w:rsidRPr="00E51F4B">
        <w:t xml:space="preserve">Συγκεντρωτικός Πίνακας </w:t>
      </w:r>
      <w:proofErr w:type="spellStart"/>
      <w:r w:rsidRPr="00E51F4B">
        <w:t>Προεκτιμώμενων</w:t>
      </w:r>
      <w:proofErr w:type="spellEnd"/>
      <w:r w:rsidRPr="00E51F4B">
        <w:t xml:space="preserve"> Αμοιβών</w:t>
      </w:r>
      <w:bookmarkEnd w:id="18"/>
      <w:bookmarkEnd w:id="19"/>
      <w:bookmarkEnd w:id="20"/>
      <w:bookmarkEnd w:id="21"/>
    </w:p>
    <w:p w:rsidR="00676199" w:rsidRPr="00676199" w:rsidRDefault="00676199" w:rsidP="00676199">
      <w:pPr>
        <w:pStyle w:val="Normal2"/>
        <w:widowControl/>
        <w:spacing w:before="0"/>
        <w:rPr>
          <w:rFonts w:ascii="Times New Roman" w:hAnsi="Times New Roman"/>
          <w:b/>
          <w:color w:val="FF0000"/>
        </w:rPr>
      </w:pPr>
    </w:p>
    <w:tbl>
      <w:tblPr>
        <w:tblW w:w="5000" w:type="pct"/>
        <w:jc w:val="center"/>
        <w:tblLook w:val="00A0" w:firstRow="1" w:lastRow="0" w:firstColumn="1" w:lastColumn="0" w:noHBand="0" w:noVBand="0"/>
      </w:tblPr>
      <w:tblGrid>
        <w:gridCol w:w="7021"/>
        <w:gridCol w:w="2870"/>
      </w:tblGrid>
      <w:tr w:rsidR="00676199" w:rsidRPr="00676199" w:rsidTr="00E51F4B">
        <w:trPr>
          <w:trHeight w:val="312"/>
          <w:jc w:val="center"/>
        </w:trPr>
        <w:tc>
          <w:tcPr>
            <w:tcW w:w="3549" w:type="pct"/>
            <w:tcBorders>
              <w:top w:val="double" w:sz="4" w:space="0" w:color="auto"/>
              <w:left w:val="double" w:sz="4" w:space="0" w:color="auto"/>
              <w:bottom w:val="single" w:sz="4" w:space="0" w:color="auto"/>
              <w:right w:val="single" w:sz="4" w:space="0" w:color="auto"/>
            </w:tcBorders>
            <w:noWrap/>
            <w:vAlign w:val="center"/>
          </w:tcPr>
          <w:p w:rsidR="00676199" w:rsidRPr="003D7213" w:rsidRDefault="00676199" w:rsidP="00E51F4B">
            <w:pPr>
              <w:spacing w:line="276" w:lineRule="auto"/>
              <w:rPr>
                <w:b/>
                <w:sz w:val="22"/>
                <w:szCs w:val="22"/>
              </w:rPr>
            </w:pPr>
            <w:r w:rsidRPr="003D7213">
              <w:rPr>
                <w:b/>
                <w:sz w:val="22"/>
                <w:szCs w:val="22"/>
              </w:rPr>
              <w:t>ΚΑΤΗΓΟΡΙΑ ΜΕΛΕΤΗΣ</w:t>
            </w:r>
          </w:p>
        </w:tc>
        <w:tc>
          <w:tcPr>
            <w:tcW w:w="1451" w:type="pct"/>
            <w:tcBorders>
              <w:top w:val="double" w:sz="4" w:space="0" w:color="auto"/>
              <w:left w:val="nil"/>
              <w:bottom w:val="single" w:sz="4" w:space="0" w:color="auto"/>
              <w:right w:val="double" w:sz="4" w:space="0" w:color="auto"/>
            </w:tcBorders>
            <w:vAlign w:val="center"/>
          </w:tcPr>
          <w:p w:rsidR="00676199" w:rsidRPr="003D7213" w:rsidRDefault="00676199" w:rsidP="00E51F4B">
            <w:pPr>
              <w:spacing w:line="276" w:lineRule="auto"/>
              <w:ind w:firstLine="0"/>
              <w:rPr>
                <w:b/>
                <w:sz w:val="22"/>
                <w:szCs w:val="22"/>
              </w:rPr>
            </w:pPr>
            <w:r w:rsidRPr="003D7213">
              <w:rPr>
                <w:b/>
                <w:sz w:val="22"/>
                <w:szCs w:val="22"/>
              </w:rPr>
              <w:t>ΠΡΟΕΚΤΙΜΩΜΕΝΗ ΑΜΟΙΒΗ</w:t>
            </w:r>
            <w:r w:rsidR="00E51F4B" w:rsidRPr="003D7213">
              <w:rPr>
                <w:b/>
                <w:sz w:val="22"/>
                <w:szCs w:val="22"/>
              </w:rPr>
              <w:t xml:space="preserve">  </w:t>
            </w:r>
            <w:r w:rsidRPr="003D7213">
              <w:rPr>
                <w:b/>
                <w:sz w:val="22"/>
                <w:szCs w:val="22"/>
              </w:rPr>
              <w:t>ΜΕΛΕΤΗΣ</w:t>
            </w:r>
          </w:p>
        </w:tc>
      </w:tr>
      <w:tr w:rsidR="00676199" w:rsidRPr="00676199" w:rsidTr="00E51F4B">
        <w:trPr>
          <w:trHeight w:val="312"/>
          <w:jc w:val="center"/>
        </w:trPr>
        <w:tc>
          <w:tcPr>
            <w:tcW w:w="3549" w:type="pct"/>
            <w:tcBorders>
              <w:top w:val="double" w:sz="4" w:space="0" w:color="auto"/>
              <w:left w:val="double" w:sz="4" w:space="0" w:color="auto"/>
              <w:bottom w:val="single" w:sz="4" w:space="0" w:color="auto"/>
              <w:right w:val="nil"/>
            </w:tcBorders>
            <w:noWrap/>
            <w:vAlign w:val="center"/>
          </w:tcPr>
          <w:p w:rsidR="00676199" w:rsidRPr="003D7213" w:rsidRDefault="00E51F4B" w:rsidP="00C80083">
            <w:pPr>
              <w:rPr>
                <w:b/>
                <w:sz w:val="22"/>
                <w:szCs w:val="22"/>
              </w:rPr>
            </w:pPr>
            <w:r w:rsidRPr="003D7213">
              <w:rPr>
                <w:b/>
                <w:sz w:val="22"/>
                <w:szCs w:val="22"/>
              </w:rPr>
              <w:t>Υδραυλικές Μελέτες</w:t>
            </w:r>
            <w:r w:rsidR="00676199" w:rsidRPr="003D7213">
              <w:rPr>
                <w:b/>
                <w:sz w:val="22"/>
                <w:szCs w:val="22"/>
              </w:rPr>
              <w:t xml:space="preserve"> (</w:t>
            </w:r>
            <w:proofErr w:type="spellStart"/>
            <w:r w:rsidR="00676199" w:rsidRPr="003D7213">
              <w:rPr>
                <w:b/>
                <w:sz w:val="22"/>
                <w:szCs w:val="22"/>
              </w:rPr>
              <w:t>Κατ</w:t>
            </w:r>
            <w:proofErr w:type="spellEnd"/>
            <w:r w:rsidR="00676199" w:rsidRPr="003D7213">
              <w:rPr>
                <w:b/>
                <w:sz w:val="22"/>
                <w:szCs w:val="22"/>
              </w:rPr>
              <w:t xml:space="preserve">. </w:t>
            </w:r>
            <w:r w:rsidRPr="003D7213">
              <w:rPr>
                <w:b/>
                <w:sz w:val="22"/>
                <w:szCs w:val="22"/>
              </w:rPr>
              <w:t>13</w:t>
            </w:r>
            <w:r w:rsidR="00676199" w:rsidRPr="003D7213">
              <w:rPr>
                <w:b/>
                <w:sz w:val="22"/>
                <w:szCs w:val="22"/>
              </w:rPr>
              <w:t>)</w:t>
            </w:r>
          </w:p>
        </w:tc>
        <w:tc>
          <w:tcPr>
            <w:tcW w:w="1451" w:type="pct"/>
            <w:tcBorders>
              <w:top w:val="double" w:sz="4" w:space="0" w:color="auto"/>
              <w:left w:val="nil"/>
              <w:bottom w:val="single" w:sz="4" w:space="0" w:color="auto"/>
              <w:right w:val="double" w:sz="4" w:space="0" w:color="auto"/>
            </w:tcBorders>
            <w:noWrap/>
            <w:vAlign w:val="center"/>
          </w:tcPr>
          <w:p w:rsidR="00676199" w:rsidRPr="003D7213" w:rsidRDefault="00676199" w:rsidP="00C80083">
            <w:pPr>
              <w:jc w:val="right"/>
              <w:rPr>
                <w:sz w:val="22"/>
                <w:szCs w:val="22"/>
              </w:rPr>
            </w:pPr>
          </w:p>
        </w:tc>
      </w:tr>
      <w:tr w:rsidR="00676199" w:rsidRPr="00676199" w:rsidTr="00E51F4B">
        <w:trPr>
          <w:trHeight w:val="312"/>
          <w:jc w:val="center"/>
        </w:trPr>
        <w:tc>
          <w:tcPr>
            <w:tcW w:w="3549" w:type="pct"/>
            <w:tcBorders>
              <w:top w:val="single" w:sz="4" w:space="0" w:color="auto"/>
              <w:left w:val="double" w:sz="4" w:space="0" w:color="auto"/>
              <w:bottom w:val="single" w:sz="4" w:space="0" w:color="auto"/>
              <w:right w:val="nil"/>
            </w:tcBorders>
            <w:noWrap/>
            <w:vAlign w:val="center"/>
          </w:tcPr>
          <w:p w:rsidR="00676199" w:rsidRPr="003D7213" w:rsidRDefault="00676199" w:rsidP="00C80083">
            <w:pPr>
              <w:rPr>
                <w:sz w:val="22"/>
                <w:szCs w:val="22"/>
              </w:rPr>
            </w:pPr>
            <w:r w:rsidRPr="003D7213">
              <w:rPr>
                <w:sz w:val="22"/>
                <w:szCs w:val="22"/>
              </w:rPr>
              <w:t xml:space="preserve">Τελική Αμοιβή </w:t>
            </w:r>
            <w:r w:rsidR="00E51F4B" w:rsidRPr="003D7213">
              <w:rPr>
                <w:sz w:val="22"/>
                <w:szCs w:val="22"/>
              </w:rPr>
              <w:t>Υδραυλικής</w:t>
            </w:r>
            <w:r w:rsidRPr="003D7213">
              <w:rPr>
                <w:sz w:val="22"/>
                <w:szCs w:val="22"/>
              </w:rPr>
              <w:t xml:space="preserve"> Μελέτης</w:t>
            </w:r>
          </w:p>
        </w:tc>
        <w:tc>
          <w:tcPr>
            <w:tcW w:w="1451" w:type="pct"/>
            <w:tcBorders>
              <w:top w:val="single" w:sz="4" w:space="0" w:color="auto"/>
              <w:left w:val="single" w:sz="4" w:space="0" w:color="auto"/>
              <w:bottom w:val="single" w:sz="4" w:space="0" w:color="auto"/>
              <w:right w:val="double" w:sz="4" w:space="0" w:color="auto"/>
            </w:tcBorders>
            <w:noWrap/>
            <w:vAlign w:val="bottom"/>
          </w:tcPr>
          <w:p w:rsidR="00676199" w:rsidRPr="003D7213" w:rsidRDefault="00795FAE" w:rsidP="00795FAE">
            <w:pPr>
              <w:jc w:val="right"/>
              <w:rPr>
                <w:sz w:val="22"/>
                <w:szCs w:val="22"/>
              </w:rPr>
            </w:pPr>
            <w:r>
              <w:rPr>
                <w:b/>
                <w:bCs/>
                <w:szCs w:val="22"/>
              </w:rPr>
              <w:t>2026</w:t>
            </w:r>
            <w:r w:rsidR="002B6548">
              <w:rPr>
                <w:b/>
                <w:bCs/>
                <w:szCs w:val="22"/>
              </w:rPr>
              <w:t>,</w:t>
            </w:r>
            <w:r>
              <w:rPr>
                <w:b/>
                <w:bCs/>
                <w:szCs w:val="22"/>
              </w:rPr>
              <w:t>5</w:t>
            </w:r>
            <w:r w:rsidR="002B6548">
              <w:rPr>
                <w:b/>
                <w:bCs/>
                <w:szCs w:val="22"/>
              </w:rPr>
              <w:t>0</w:t>
            </w:r>
            <w:r w:rsidR="00E51F4B" w:rsidRPr="003D7213">
              <w:rPr>
                <w:b/>
                <w:bCs/>
                <w:sz w:val="22"/>
                <w:szCs w:val="22"/>
              </w:rPr>
              <w:t xml:space="preserve"> </w:t>
            </w:r>
            <w:r w:rsidR="00676199" w:rsidRPr="003D7213">
              <w:rPr>
                <w:sz w:val="22"/>
                <w:szCs w:val="22"/>
              </w:rPr>
              <w:t>€</w:t>
            </w:r>
          </w:p>
        </w:tc>
      </w:tr>
      <w:tr w:rsidR="00676199" w:rsidRPr="00676199" w:rsidTr="00E51F4B">
        <w:trPr>
          <w:trHeight w:val="312"/>
          <w:jc w:val="center"/>
        </w:trPr>
        <w:tc>
          <w:tcPr>
            <w:tcW w:w="3549" w:type="pct"/>
            <w:tcBorders>
              <w:top w:val="single" w:sz="4" w:space="0" w:color="auto"/>
              <w:left w:val="double" w:sz="4" w:space="0" w:color="auto"/>
              <w:bottom w:val="double" w:sz="4" w:space="0" w:color="auto"/>
              <w:right w:val="single" w:sz="4" w:space="0" w:color="auto"/>
            </w:tcBorders>
            <w:noWrap/>
            <w:vAlign w:val="center"/>
          </w:tcPr>
          <w:p w:rsidR="00676199" w:rsidRPr="003D7213" w:rsidRDefault="00676199" w:rsidP="00C80083">
            <w:pPr>
              <w:jc w:val="right"/>
              <w:rPr>
                <w:b/>
                <w:sz w:val="22"/>
                <w:szCs w:val="22"/>
              </w:rPr>
            </w:pPr>
            <w:r w:rsidRPr="003D7213">
              <w:rPr>
                <w:b/>
                <w:sz w:val="22"/>
                <w:szCs w:val="22"/>
              </w:rPr>
              <w:lastRenderedPageBreak/>
              <w:t>ΣΥΝΟΛΟ €</w:t>
            </w:r>
          </w:p>
        </w:tc>
        <w:tc>
          <w:tcPr>
            <w:tcW w:w="1451" w:type="pct"/>
            <w:tcBorders>
              <w:top w:val="single" w:sz="4" w:space="0" w:color="auto"/>
              <w:left w:val="single" w:sz="4" w:space="0" w:color="auto"/>
              <w:bottom w:val="double" w:sz="4" w:space="0" w:color="auto"/>
              <w:right w:val="double" w:sz="4" w:space="0" w:color="auto"/>
            </w:tcBorders>
            <w:noWrap/>
            <w:vAlign w:val="bottom"/>
          </w:tcPr>
          <w:p w:rsidR="00676199" w:rsidRPr="003D7213" w:rsidRDefault="00795FAE" w:rsidP="00795FAE">
            <w:pPr>
              <w:jc w:val="right"/>
              <w:rPr>
                <w:b/>
                <w:sz w:val="22"/>
                <w:szCs w:val="22"/>
              </w:rPr>
            </w:pPr>
            <w:r>
              <w:rPr>
                <w:b/>
                <w:bCs/>
                <w:szCs w:val="22"/>
              </w:rPr>
              <w:t>2026,50</w:t>
            </w:r>
            <w:r w:rsidRPr="003D7213">
              <w:rPr>
                <w:b/>
                <w:bCs/>
                <w:sz w:val="22"/>
                <w:szCs w:val="22"/>
              </w:rPr>
              <w:t xml:space="preserve"> </w:t>
            </w:r>
            <w:r w:rsidR="00676199" w:rsidRPr="003D7213">
              <w:rPr>
                <w:b/>
                <w:sz w:val="22"/>
                <w:szCs w:val="22"/>
              </w:rPr>
              <w:t>€</w:t>
            </w:r>
          </w:p>
        </w:tc>
      </w:tr>
      <w:tr w:rsidR="00676199" w:rsidRPr="00676199" w:rsidTr="00E51F4B">
        <w:trPr>
          <w:trHeight w:val="312"/>
          <w:jc w:val="center"/>
        </w:trPr>
        <w:tc>
          <w:tcPr>
            <w:tcW w:w="3549" w:type="pct"/>
            <w:tcBorders>
              <w:top w:val="nil"/>
              <w:left w:val="double" w:sz="4" w:space="0" w:color="auto"/>
              <w:bottom w:val="single" w:sz="4" w:space="0" w:color="auto"/>
              <w:right w:val="nil"/>
            </w:tcBorders>
            <w:noWrap/>
            <w:vAlign w:val="center"/>
          </w:tcPr>
          <w:p w:rsidR="00676199" w:rsidRPr="003D7213" w:rsidRDefault="00676199" w:rsidP="00C80083">
            <w:pPr>
              <w:rPr>
                <w:b/>
                <w:sz w:val="22"/>
                <w:szCs w:val="22"/>
              </w:rPr>
            </w:pPr>
            <w:r w:rsidRPr="003D7213">
              <w:rPr>
                <w:b/>
                <w:sz w:val="22"/>
                <w:szCs w:val="22"/>
              </w:rPr>
              <w:t>ΓΕΝΙΚΟ ΣΥΝΟΛΟ ΜΕΛΕΤΩΝ</w:t>
            </w:r>
          </w:p>
        </w:tc>
        <w:tc>
          <w:tcPr>
            <w:tcW w:w="1451" w:type="pct"/>
            <w:tcBorders>
              <w:top w:val="nil"/>
              <w:left w:val="nil"/>
              <w:bottom w:val="single" w:sz="4" w:space="0" w:color="auto"/>
              <w:right w:val="double" w:sz="4" w:space="0" w:color="auto"/>
            </w:tcBorders>
            <w:noWrap/>
            <w:vAlign w:val="bottom"/>
          </w:tcPr>
          <w:p w:rsidR="00676199" w:rsidRPr="003D7213" w:rsidRDefault="00795FAE" w:rsidP="00956CD9">
            <w:pPr>
              <w:jc w:val="right"/>
              <w:rPr>
                <w:b/>
                <w:bCs/>
                <w:sz w:val="22"/>
                <w:szCs w:val="22"/>
              </w:rPr>
            </w:pPr>
            <w:r>
              <w:rPr>
                <w:b/>
                <w:bCs/>
                <w:szCs w:val="22"/>
              </w:rPr>
              <w:t>2026,50</w:t>
            </w:r>
            <w:r w:rsidRPr="003D7213">
              <w:rPr>
                <w:b/>
                <w:bCs/>
                <w:sz w:val="22"/>
                <w:szCs w:val="22"/>
              </w:rPr>
              <w:t xml:space="preserve"> </w:t>
            </w:r>
            <w:r w:rsidR="00676199" w:rsidRPr="003D7213">
              <w:rPr>
                <w:b/>
                <w:bCs/>
                <w:sz w:val="22"/>
                <w:szCs w:val="22"/>
              </w:rPr>
              <w:t>€</w:t>
            </w:r>
          </w:p>
        </w:tc>
      </w:tr>
      <w:tr w:rsidR="00676199" w:rsidRPr="00676199" w:rsidTr="00E51F4B">
        <w:trPr>
          <w:trHeight w:val="312"/>
          <w:jc w:val="center"/>
        </w:trPr>
        <w:tc>
          <w:tcPr>
            <w:tcW w:w="3549" w:type="pct"/>
            <w:tcBorders>
              <w:top w:val="nil"/>
              <w:left w:val="double" w:sz="4" w:space="0" w:color="auto"/>
              <w:bottom w:val="single" w:sz="4" w:space="0" w:color="auto"/>
              <w:right w:val="nil"/>
            </w:tcBorders>
            <w:noWrap/>
            <w:vAlign w:val="center"/>
          </w:tcPr>
          <w:p w:rsidR="00676199" w:rsidRPr="003D7213" w:rsidRDefault="00676199" w:rsidP="00C80083">
            <w:pPr>
              <w:rPr>
                <w:sz w:val="22"/>
                <w:szCs w:val="22"/>
              </w:rPr>
            </w:pPr>
            <w:r w:rsidRPr="003D7213">
              <w:rPr>
                <w:sz w:val="22"/>
                <w:szCs w:val="22"/>
              </w:rPr>
              <w:t>ΦΠΑ 24%</w:t>
            </w:r>
          </w:p>
        </w:tc>
        <w:tc>
          <w:tcPr>
            <w:tcW w:w="1451" w:type="pct"/>
            <w:tcBorders>
              <w:top w:val="nil"/>
              <w:left w:val="nil"/>
              <w:bottom w:val="single" w:sz="4" w:space="0" w:color="auto"/>
              <w:right w:val="double" w:sz="4" w:space="0" w:color="auto"/>
            </w:tcBorders>
            <w:noWrap/>
            <w:vAlign w:val="bottom"/>
          </w:tcPr>
          <w:p w:rsidR="00676199" w:rsidRPr="003D7213" w:rsidRDefault="00795FAE" w:rsidP="00795FAE">
            <w:pPr>
              <w:jc w:val="right"/>
              <w:rPr>
                <w:b/>
                <w:bCs/>
                <w:sz w:val="22"/>
                <w:szCs w:val="22"/>
              </w:rPr>
            </w:pPr>
            <w:r>
              <w:rPr>
                <w:b/>
                <w:bCs/>
                <w:sz w:val="22"/>
                <w:szCs w:val="22"/>
              </w:rPr>
              <w:t>486</w:t>
            </w:r>
            <w:r w:rsidR="002B6548">
              <w:rPr>
                <w:b/>
                <w:bCs/>
                <w:sz w:val="22"/>
                <w:szCs w:val="22"/>
              </w:rPr>
              <w:t>,</w:t>
            </w:r>
            <w:r>
              <w:rPr>
                <w:b/>
                <w:bCs/>
                <w:sz w:val="22"/>
                <w:szCs w:val="22"/>
              </w:rPr>
              <w:t>36</w:t>
            </w:r>
            <w:r w:rsidR="00E51F4B" w:rsidRPr="003D7213">
              <w:rPr>
                <w:b/>
                <w:bCs/>
                <w:sz w:val="22"/>
                <w:szCs w:val="22"/>
              </w:rPr>
              <w:t xml:space="preserve"> </w:t>
            </w:r>
            <w:r w:rsidR="00676199" w:rsidRPr="003D7213">
              <w:rPr>
                <w:b/>
                <w:bCs/>
                <w:sz w:val="22"/>
                <w:szCs w:val="22"/>
              </w:rPr>
              <w:t>€</w:t>
            </w:r>
          </w:p>
        </w:tc>
      </w:tr>
      <w:tr w:rsidR="00676199" w:rsidRPr="00676199" w:rsidTr="00E51F4B">
        <w:trPr>
          <w:trHeight w:val="312"/>
          <w:jc w:val="center"/>
        </w:trPr>
        <w:tc>
          <w:tcPr>
            <w:tcW w:w="3549" w:type="pct"/>
            <w:tcBorders>
              <w:top w:val="nil"/>
              <w:left w:val="double" w:sz="4" w:space="0" w:color="auto"/>
              <w:bottom w:val="double" w:sz="4" w:space="0" w:color="auto"/>
              <w:right w:val="nil"/>
            </w:tcBorders>
            <w:noWrap/>
            <w:vAlign w:val="center"/>
          </w:tcPr>
          <w:p w:rsidR="00676199" w:rsidRPr="003D7213" w:rsidRDefault="00676199" w:rsidP="00C80083">
            <w:pPr>
              <w:rPr>
                <w:b/>
                <w:sz w:val="22"/>
                <w:szCs w:val="22"/>
              </w:rPr>
            </w:pPr>
            <w:r w:rsidRPr="003D7213">
              <w:rPr>
                <w:b/>
                <w:sz w:val="22"/>
                <w:szCs w:val="22"/>
              </w:rPr>
              <w:t>ΓΕΝΙΚΟ ΣΥΝΟΛΟ</w:t>
            </w:r>
          </w:p>
        </w:tc>
        <w:tc>
          <w:tcPr>
            <w:tcW w:w="1451" w:type="pct"/>
            <w:tcBorders>
              <w:top w:val="nil"/>
              <w:left w:val="nil"/>
              <w:bottom w:val="double" w:sz="4" w:space="0" w:color="auto"/>
              <w:right w:val="double" w:sz="4" w:space="0" w:color="auto"/>
            </w:tcBorders>
            <w:noWrap/>
            <w:vAlign w:val="bottom"/>
          </w:tcPr>
          <w:p w:rsidR="00676199" w:rsidRPr="003D7213" w:rsidRDefault="00E51F4B" w:rsidP="00795FAE">
            <w:pPr>
              <w:jc w:val="right"/>
              <w:rPr>
                <w:b/>
                <w:bCs/>
                <w:sz w:val="22"/>
                <w:szCs w:val="22"/>
              </w:rPr>
            </w:pPr>
            <w:r w:rsidRPr="003D7213">
              <w:rPr>
                <w:b/>
                <w:bCs/>
                <w:sz w:val="22"/>
                <w:szCs w:val="22"/>
              </w:rPr>
              <w:t>2</w:t>
            </w:r>
            <w:r w:rsidR="00795FAE">
              <w:rPr>
                <w:b/>
                <w:bCs/>
                <w:sz w:val="22"/>
                <w:szCs w:val="22"/>
              </w:rPr>
              <w:t>512</w:t>
            </w:r>
            <w:r w:rsidR="00676199" w:rsidRPr="003D7213">
              <w:rPr>
                <w:b/>
                <w:bCs/>
                <w:sz w:val="22"/>
                <w:szCs w:val="22"/>
              </w:rPr>
              <w:t>,</w:t>
            </w:r>
            <w:r w:rsidR="00795FAE">
              <w:rPr>
                <w:b/>
                <w:bCs/>
                <w:sz w:val="22"/>
                <w:szCs w:val="22"/>
              </w:rPr>
              <w:t>86</w:t>
            </w:r>
            <w:r w:rsidR="00676199" w:rsidRPr="003D7213">
              <w:rPr>
                <w:b/>
                <w:bCs/>
                <w:sz w:val="22"/>
                <w:szCs w:val="22"/>
              </w:rPr>
              <w:t xml:space="preserve"> €</w:t>
            </w:r>
          </w:p>
        </w:tc>
      </w:tr>
    </w:tbl>
    <w:p w:rsidR="00E51F4B" w:rsidRDefault="00E51F4B" w:rsidP="00E51F4B">
      <w:pPr>
        <w:pStyle w:val="4"/>
        <w:numPr>
          <w:ilvl w:val="0"/>
          <w:numId w:val="0"/>
        </w:numPr>
        <w:ind w:left="792"/>
      </w:pPr>
      <w:bookmarkStart w:id="22" w:name="_Toc314594114"/>
      <w:bookmarkStart w:id="23" w:name="_Toc454994508"/>
      <w:bookmarkStart w:id="24" w:name="_Toc454994571"/>
      <w:bookmarkStart w:id="25" w:name="_Toc487407609"/>
    </w:p>
    <w:p w:rsidR="00676199" w:rsidRPr="00E51F4B" w:rsidRDefault="00676199" w:rsidP="002B6548">
      <w:pPr>
        <w:pStyle w:val="4"/>
        <w:numPr>
          <w:ilvl w:val="0"/>
          <w:numId w:val="0"/>
        </w:numPr>
        <w:ind w:left="792"/>
      </w:pPr>
      <w:r w:rsidRPr="00E51F4B">
        <w:t>Καλούμενες Τάξεις Πτυχίων</w:t>
      </w:r>
      <w:bookmarkEnd w:id="22"/>
      <w:bookmarkEnd w:id="23"/>
      <w:bookmarkEnd w:id="24"/>
      <w:bookmarkEnd w:id="25"/>
    </w:p>
    <w:p w:rsidR="00676199" w:rsidRPr="00676199" w:rsidRDefault="00676199" w:rsidP="00676199">
      <w:pPr>
        <w:rPr>
          <w:color w:val="FF0000"/>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3840"/>
        <w:gridCol w:w="3735"/>
        <w:gridCol w:w="2316"/>
      </w:tblGrid>
      <w:tr w:rsidR="00676199" w:rsidRPr="00676199" w:rsidTr="003D7213">
        <w:trPr>
          <w:trHeight w:val="340"/>
          <w:jc w:val="center"/>
        </w:trPr>
        <w:tc>
          <w:tcPr>
            <w:tcW w:w="1941" w:type="pct"/>
            <w:tcBorders>
              <w:top w:val="double" w:sz="4" w:space="0" w:color="auto"/>
            </w:tcBorders>
            <w:noWrap/>
            <w:vAlign w:val="center"/>
          </w:tcPr>
          <w:p w:rsidR="00676199" w:rsidRPr="003D7213" w:rsidRDefault="00676199" w:rsidP="00E51F4B">
            <w:pPr>
              <w:spacing w:line="276" w:lineRule="auto"/>
              <w:ind w:firstLine="0"/>
              <w:jc w:val="left"/>
              <w:rPr>
                <w:b/>
                <w:sz w:val="22"/>
                <w:szCs w:val="22"/>
              </w:rPr>
            </w:pPr>
            <w:r w:rsidRPr="003D7213">
              <w:rPr>
                <w:b/>
                <w:sz w:val="22"/>
                <w:szCs w:val="22"/>
              </w:rPr>
              <w:t>ΚΑΤΗΓΟΡΙΑ ΜΕΛΕΤΗΣ</w:t>
            </w:r>
          </w:p>
        </w:tc>
        <w:tc>
          <w:tcPr>
            <w:tcW w:w="1888" w:type="pct"/>
            <w:tcBorders>
              <w:top w:val="double" w:sz="4" w:space="0" w:color="auto"/>
            </w:tcBorders>
            <w:vAlign w:val="center"/>
          </w:tcPr>
          <w:p w:rsidR="00676199" w:rsidRPr="003D7213" w:rsidRDefault="00676199" w:rsidP="00E51F4B">
            <w:pPr>
              <w:spacing w:line="276" w:lineRule="auto"/>
              <w:ind w:firstLine="0"/>
              <w:jc w:val="left"/>
              <w:rPr>
                <w:b/>
                <w:sz w:val="22"/>
                <w:szCs w:val="22"/>
              </w:rPr>
            </w:pPr>
            <w:r w:rsidRPr="003D7213">
              <w:rPr>
                <w:b/>
                <w:sz w:val="22"/>
                <w:szCs w:val="22"/>
              </w:rPr>
              <w:t>ΣΥΝΟΛΙΚΗ ΠΡΟΕΚΤΙΜΩΜΕΝΗ ΑΜΟΙΒΗ</w:t>
            </w:r>
            <w:r w:rsidR="00E51F4B" w:rsidRPr="003D7213">
              <w:rPr>
                <w:b/>
                <w:sz w:val="22"/>
                <w:szCs w:val="22"/>
              </w:rPr>
              <w:t xml:space="preserve"> </w:t>
            </w:r>
            <w:r w:rsidRPr="003D7213">
              <w:rPr>
                <w:b/>
                <w:sz w:val="22"/>
                <w:szCs w:val="22"/>
              </w:rPr>
              <w:t>ΣΥΝΟΛΟΥ ΣΤΑΔΙΩΝ (Α)</w:t>
            </w:r>
          </w:p>
        </w:tc>
        <w:tc>
          <w:tcPr>
            <w:tcW w:w="1171" w:type="pct"/>
            <w:tcBorders>
              <w:top w:val="double" w:sz="4" w:space="0" w:color="auto"/>
            </w:tcBorders>
            <w:vAlign w:val="center"/>
          </w:tcPr>
          <w:p w:rsidR="00676199" w:rsidRPr="003D7213" w:rsidRDefault="00676199" w:rsidP="00E51F4B">
            <w:pPr>
              <w:spacing w:line="276" w:lineRule="auto"/>
              <w:ind w:firstLine="0"/>
              <w:rPr>
                <w:b/>
                <w:sz w:val="22"/>
                <w:szCs w:val="22"/>
              </w:rPr>
            </w:pPr>
            <w:r w:rsidRPr="003D7213">
              <w:rPr>
                <w:b/>
                <w:sz w:val="22"/>
                <w:szCs w:val="22"/>
              </w:rPr>
              <w:t>ΚΑΛΟΥΜΕΝΗ ΤΑΞΗ ΠΤΥΧΙΟΥ</w:t>
            </w:r>
          </w:p>
        </w:tc>
      </w:tr>
      <w:tr w:rsidR="00676199" w:rsidRPr="00676199" w:rsidTr="003D7213">
        <w:trPr>
          <w:trHeight w:val="340"/>
          <w:jc w:val="center"/>
        </w:trPr>
        <w:tc>
          <w:tcPr>
            <w:tcW w:w="1941" w:type="pct"/>
            <w:tcBorders>
              <w:bottom w:val="double" w:sz="4" w:space="0" w:color="auto"/>
            </w:tcBorders>
            <w:noWrap/>
            <w:vAlign w:val="center"/>
          </w:tcPr>
          <w:p w:rsidR="00676199" w:rsidRPr="00661AD3" w:rsidRDefault="00E51F4B" w:rsidP="00E51F4B">
            <w:pPr>
              <w:ind w:firstLine="0"/>
              <w:rPr>
                <w:bCs/>
                <w:sz w:val="22"/>
                <w:szCs w:val="22"/>
              </w:rPr>
            </w:pPr>
            <w:r w:rsidRPr="00661AD3">
              <w:rPr>
                <w:bCs/>
                <w:sz w:val="22"/>
                <w:szCs w:val="22"/>
              </w:rPr>
              <w:t>ΥΔΡΑΥΛΙΚΕΣ</w:t>
            </w:r>
            <w:r w:rsidR="00676199" w:rsidRPr="00661AD3">
              <w:rPr>
                <w:bCs/>
                <w:sz w:val="22"/>
                <w:szCs w:val="22"/>
              </w:rPr>
              <w:t xml:space="preserve"> ΜΕΛΕΤΕΣ (</w:t>
            </w:r>
            <w:proofErr w:type="spellStart"/>
            <w:r w:rsidR="00676199" w:rsidRPr="00661AD3">
              <w:rPr>
                <w:bCs/>
                <w:sz w:val="22"/>
                <w:szCs w:val="22"/>
              </w:rPr>
              <w:t>Κατ</w:t>
            </w:r>
            <w:proofErr w:type="spellEnd"/>
            <w:r w:rsidR="00676199" w:rsidRPr="00661AD3">
              <w:rPr>
                <w:bCs/>
                <w:sz w:val="22"/>
                <w:szCs w:val="22"/>
              </w:rPr>
              <w:t xml:space="preserve">. </w:t>
            </w:r>
            <w:r w:rsidRPr="00661AD3">
              <w:rPr>
                <w:bCs/>
                <w:sz w:val="22"/>
                <w:szCs w:val="22"/>
              </w:rPr>
              <w:t>13</w:t>
            </w:r>
            <w:r w:rsidR="00676199" w:rsidRPr="00661AD3">
              <w:rPr>
                <w:bCs/>
                <w:sz w:val="22"/>
                <w:szCs w:val="22"/>
              </w:rPr>
              <w:t>)</w:t>
            </w:r>
          </w:p>
        </w:tc>
        <w:tc>
          <w:tcPr>
            <w:tcW w:w="1888" w:type="pct"/>
            <w:tcBorders>
              <w:bottom w:val="double" w:sz="4" w:space="0" w:color="auto"/>
            </w:tcBorders>
            <w:vAlign w:val="center"/>
          </w:tcPr>
          <w:p w:rsidR="00676199" w:rsidRPr="00661AD3" w:rsidRDefault="00795FAE" w:rsidP="00795FAE">
            <w:pPr>
              <w:rPr>
                <w:bCs/>
                <w:sz w:val="22"/>
                <w:szCs w:val="22"/>
              </w:rPr>
            </w:pPr>
            <w:r>
              <w:rPr>
                <w:bCs/>
                <w:sz w:val="22"/>
                <w:szCs w:val="22"/>
              </w:rPr>
              <w:t>2512</w:t>
            </w:r>
            <w:r w:rsidR="002B6548">
              <w:rPr>
                <w:bCs/>
                <w:sz w:val="22"/>
                <w:szCs w:val="22"/>
              </w:rPr>
              <w:t>,</w:t>
            </w:r>
            <w:r>
              <w:rPr>
                <w:bCs/>
                <w:sz w:val="22"/>
                <w:szCs w:val="22"/>
              </w:rPr>
              <w:t>86</w:t>
            </w:r>
            <w:r w:rsidR="00E51F4B" w:rsidRPr="00661AD3">
              <w:rPr>
                <w:bCs/>
                <w:sz w:val="22"/>
                <w:szCs w:val="22"/>
              </w:rPr>
              <w:t xml:space="preserve"> €</w:t>
            </w:r>
          </w:p>
        </w:tc>
        <w:tc>
          <w:tcPr>
            <w:tcW w:w="1171" w:type="pct"/>
            <w:tcBorders>
              <w:bottom w:val="double" w:sz="4" w:space="0" w:color="auto"/>
            </w:tcBorders>
            <w:vAlign w:val="center"/>
          </w:tcPr>
          <w:p w:rsidR="00676199" w:rsidRPr="00661AD3" w:rsidRDefault="00676199" w:rsidP="00E51F4B">
            <w:pPr>
              <w:rPr>
                <w:bCs/>
                <w:sz w:val="22"/>
                <w:szCs w:val="22"/>
              </w:rPr>
            </w:pPr>
            <w:r w:rsidRPr="00661AD3">
              <w:rPr>
                <w:bCs/>
                <w:sz w:val="22"/>
                <w:szCs w:val="22"/>
              </w:rPr>
              <w:t>≥Α</w:t>
            </w:r>
          </w:p>
        </w:tc>
      </w:tr>
    </w:tbl>
    <w:p w:rsidR="00676199" w:rsidRPr="00676199" w:rsidRDefault="00676199" w:rsidP="00676199">
      <w:pPr>
        <w:rPr>
          <w:color w:val="FF0000"/>
        </w:rPr>
      </w:pPr>
    </w:p>
    <w:p w:rsidR="00676199" w:rsidRPr="00676199" w:rsidRDefault="00676199" w:rsidP="00676199">
      <w:pPr>
        <w:rPr>
          <w:color w:val="FF0000"/>
        </w:rPr>
      </w:pPr>
    </w:p>
    <w:p w:rsidR="00CE20D2" w:rsidRPr="00E51F4B" w:rsidRDefault="00CE20D2" w:rsidP="00E51F4B">
      <w:pPr>
        <w:pStyle w:val="1"/>
      </w:pPr>
      <w:r w:rsidRPr="00E51F4B">
        <w:t xml:space="preserve">ΣΥΓΓΡΑΦΗ ΥΠΟΧΡΕΩΣΕΩΝ </w:t>
      </w:r>
    </w:p>
    <w:p w:rsidR="00CE20D2" w:rsidRPr="00676199" w:rsidRDefault="00CE20D2" w:rsidP="00E51F4B">
      <w:pPr>
        <w:ind w:firstLine="0"/>
        <w:rPr>
          <w:color w:val="FF0000"/>
        </w:rPr>
      </w:pPr>
    </w:p>
    <w:p w:rsidR="00661AD3" w:rsidRDefault="00E51F4B" w:rsidP="00661AD3">
      <w:pPr>
        <w:pStyle w:val="5"/>
      </w:pPr>
      <w:r w:rsidRPr="00E51F4B">
        <w:t xml:space="preserve">Άρθρο </w:t>
      </w:r>
      <w:r>
        <w:t>1</w:t>
      </w:r>
      <w:r w:rsidRPr="00E51F4B">
        <w:tab/>
      </w:r>
      <w:r>
        <w:t>ΓΕΝΙΚΑ</w:t>
      </w:r>
    </w:p>
    <w:p w:rsidR="00661AD3" w:rsidRPr="00687827" w:rsidRDefault="00661AD3" w:rsidP="00661AD3">
      <w:r w:rsidRPr="00687827">
        <w:t xml:space="preserve">Η παρούσα Σ.Υ. προσδιορίζει το γενικό πλαίσιο και τους ειδικούς όρους για την εκτέλεση των συμβατικών υποχρεώσεων του αναδόχου. </w:t>
      </w:r>
      <w:r>
        <w:t>Τ</w:t>
      </w:r>
      <w:r w:rsidRPr="00687827">
        <w:t>ο αντικείμενο και τα τεχνικά χαρακτηριστικά της σύμβασης περιλαμβάνονται στο</w:t>
      </w:r>
      <w:r>
        <w:t>ν</w:t>
      </w:r>
      <w:r w:rsidRPr="00687827">
        <w:t xml:space="preserve"> «Φάκελο </w:t>
      </w:r>
      <w:r>
        <w:t xml:space="preserve">του </w:t>
      </w:r>
      <w:r w:rsidRPr="00687827">
        <w:t>Έργου».</w:t>
      </w:r>
    </w:p>
    <w:p w:rsidR="00661AD3" w:rsidRPr="00687827" w:rsidRDefault="00661AD3" w:rsidP="00661AD3">
      <w:pPr>
        <w:tabs>
          <w:tab w:val="left" w:pos="0"/>
        </w:tabs>
        <w:ind w:left="567" w:hanging="567"/>
      </w:pPr>
    </w:p>
    <w:p w:rsidR="00661AD3" w:rsidRPr="00687827" w:rsidRDefault="00661AD3" w:rsidP="00661AD3">
      <w:pPr>
        <w:pStyle w:val="5"/>
      </w:pPr>
      <w:r w:rsidRPr="00687827">
        <w:t>Άρθρο 2</w:t>
      </w:r>
      <w:r w:rsidRPr="00687827">
        <w:tab/>
        <w:t>ΕΚΤΕΛΕΣΗ ΤΗΣ ΣΥΜΒΑΣΗΣ</w:t>
      </w:r>
    </w:p>
    <w:p w:rsidR="00661AD3" w:rsidRPr="00687827" w:rsidRDefault="00661AD3" w:rsidP="00661AD3">
      <w:pPr>
        <w:tabs>
          <w:tab w:val="left" w:pos="1134"/>
          <w:tab w:val="left" w:pos="1702"/>
        </w:tabs>
        <w:rPr>
          <w:b/>
          <w:u w:val="single"/>
        </w:rPr>
      </w:pPr>
    </w:p>
    <w:p w:rsidR="00661AD3" w:rsidRPr="00687827" w:rsidRDefault="00661AD3" w:rsidP="00661AD3">
      <w:pPr>
        <w:tabs>
          <w:tab w:val="left" w:pos="1134"/>
          <w:tab w:val="left" w:pos="1702"/>
        </w:tabs>
        <w:rPr>
          <w:b/>
          <w:u w:val="single"/>
        </w:rPr>
      </w:pPr>
      <w:r w:rsidRPr="00687827">
        <w:rPr>
          <w:b/>
          <w:u w:val="single"/>
        </w:rPr>
        <w:t>2.1  Τόπος και χρόνος</w:t>
      </w:r>
    </w:p>
    <w:p w:rsidR="00661AD3" w:rsidRPr="00687827" w:rsidRDefault="00661AD3" w:rsidP="00661AD3">
      <w:pPr>
        <w:ind w:left="1134" w:hanging="507"/>
        <w:rPr>
          <w:bCs/>
          <w:iCs/>
        </w:rPr>
      </w:pPr>
      <w:r w:rsidRPr="00687827">
        <w:rPr>
          <w:bCs/>
          <w:iCs/>
          <w:sz w:val="20"/>
        </w:rPr>
        <w:t>2</w:t>
      </w:r>
      <w:r w:rsidRPr="00687827">
        <w:rPr>
          <w:bCs/>
          <w:iCs/>
        </w:rPr>
        <w:t>.1.1</w:t>
      </w:r>
      <w:r w:rsidRPr="00687827">
        <w:rPr>
          <w:bCs/>
          <w:iCs/>
        </w:rPr>
        <w:tab/>
      </w:r>
      <w:r w:rsidRPr="00687827">
        <w:rPr>
          <w:bCs/>
          <w:iCs/>
          <w:u w:val="single"/>
        </w:rPr>
        <w:t>Τόπος εργασίας</w:t>
      </w:r>
      <w:r w:rsidRPr="00687827">
        <w:rPr>
          <w:bCs/>
          <w:iCs/>
        </w:rPr>
        <w:t xml:space="preserve"> του αναδόχου είναι είτε το γραφείο του, είτε η περιοχή </w:t>
      </w:r>
      <w:r w:rsidR="00DB2886">
        <w:rPr>
          <w:bCs/>
          <w:iCs/>
        </w:rPr>
        <w:t>της μελέτης</w:t>
      </w:r>
      <w:r w:rsidRPr="00687827">
        <w:rPr>
          <w:bCs/>
          <w:iCs/>
        </w:rPr>
        <w:t>.</w:t>
      </w:r>
    </w:p>
    <w:p w:rsidR="00661AD3" w:rsidRPr="00687827" w:rsidRDefault="00661AD3" w:rsidP="00661AD3">
      <w:pPr>
        <w:tabs>
          <w:tab w:val="left" w:pos="1702"/>
        </w:tabs>
        <w:spacing w:after="100" w:afterAutospacing="1"/>
        <w:ind w:left="1134" w:hanging="567"/>
      </w:pPr>
      <w:r>
        <w:tab/>
        <w:t>Ο ανάδοχος υποχρεούται</w:t>
      </w:r>
      <w:r w:rsidRPr="00687827">
        <w:t xml:space="preserve"> ύστερα από έγκαιρη πρόσκληση των υπηρεσιών του εργοδότη να συμμετέχει σε συσκέψεις, να παρέχει γραπτές ή προφορικές πληροφορίες ή συμβουλές στις υπηρεσίες αυτές, να συμμετέχει σε επισκέψεις στην περιοχή που προβλέπεται </w:t>
      </w:r>
      <w:r>
        <w:t>που αφορά η μελέτη</w:t>
      </w:r>
      <w:r w:rsidRPr="00687827">
        <w:t xml:space="preserve"> και γενικά να παρέχει κάθε σχετική υποστήριξη που κρίνει χρήσιμη ο εργοδότης.</w:t>
      </w:r>
    </w:p>
    <w:p w:rsidR="00661AD3" w:rsidRPr="00687827" w:rsidRDefault="00661AD3" w:rsidP="00661AD3">
      <w:pPr>
        <w:spacing w:after="100" w:afterAutospacing="1"/>
        <w:ind w:left="1134" w:hanging="567"/>
      </w:pPr>
      <w:r w:rsidRPr="00687827">
        <w:t>2.1.2</w:t>
      </w:r>
      <w:r w:rsidRPr="00687827">
        <w:tab/>
      </w:r>
      <w:r w:rsidRPr="00CD5CE3">
        <w:t>Μαζί με την κοινοποίηση της απόφασης της Προϊσταμένης Αρχής για την έγκριση της ανάθεσης προς τον ανάδοχο, καλείται αυτός να υπογράψει το ιδιωτικό συμφωνητικό μέσα σε 15 ημέρες</w:t>
      </w:r>
      <w:r>
        <w:t xml:space="preserve"> (</w:t>
      </w:r>
      <w:r w:rsidRPr="00CD5CE3">
        <w:t>άρθρο 105 παρ. 4 ν. 4412/2016)</w:t>
      </w:r>
      <w:r w:rsidRPr="00687827">
        <w:t>. Το ιδιωτικό συμφωνητικό θα υπογράψει για λογαριασμό του εργοδότη το νόμιμο κατά τις οικείες διατάξεις όργανο.</w:t>
      </w:r>
    </w:p>
    <w:p w:rsidR="00661AD3" w:rsidRPr="00687827" w:rsidRDefault="00661AD3" w:rsidP="00661AD3">
      <w:pPr>
        <w:spacing w:after="100" w:afterAutospacing="1"/>
        <w:ind w:left="1134" w:hanging="567"/>
      </w:pPr>
      <w:r w:rsidRPr="00687827">
        <w:lastRenderedPageBreak/>
        <w:t xml:space="preserve">2.1.3 Συμβατικός </w:t>
      </w:r>
      <w:r w:rsidRPr="00687827">
        <w:rPr>
          <w:u w:val="single"/>
        </w:rPr>
        <w:t>χρόνος</w:t>
      </w:r>
      <w:r w:rsidRPr="00687827">
        <w:t xml:space="preserve"> εκτέλεσης της σύμβασης είναι η συνολική προθεσμία για την περαίωση του αντικειμένου της σύμβασης όπως αυτός προσδιορίζεται </w:t>
      </w:r>
      <w:r>
        <w:t>στην Μελέτη</w:t>
      </w:r>
      <w:r w:rsidRPr="00687827">
        <w:t>. Η έναρξη συμπίπτει, αν δεν ορίζεται διαφορετικά στο ιδιωτικό συμφωνητικό, με την επομένη της υπογραφής του.</w:t>
      </w:r>
    </w:p>
    <w:p w:rsidR="00661AD3" w:rsidRPr="00687827" w:rsidRDefault="00661AD3" w:rsidP="00661AD3">
      <w:pPr>
        <w:ind w:left="1134" w:hanging="534"/>
      </w:pPr>
      <w:r w:rsidRPr="00687827">
        <w:t>2.1.4</w:t>
      </w:r>
      <w:r w:rsidRPr="00687827">
        <w:tab/>
        <w:t xml:space="preserve">Στο «Φάκελο Έργου» παρέχεται </w:t>
      </w:r>
      <w:r>
        <w:t>αναφορά στο</w:t>
      </w:r>
      <w:r w:rsidRPr="00687827">
        <w:t xml:space="preserve"> χρονοδιάγραμμα εκπόνησης τ</w:t>
      </w:r>
      <w:r>
        <w:t>ης μελέτης</w:t>
      </w:r>
      <w:r w:rsidRPr="00687827">
        <w:t xml:space="preserve">, από το οποίο προκύπτει ο </w:t>
      </w:r>
      <w:r w:rsidRPr="00687827">
        <w:rPr>
          <w:u w:val="single"/>
        </w:rPr>
        <w:t>καθαρός χρόνος</w:t>
      </w:r>
      <w:r w:rsidRPr="00687827">
        <w:t xml:space="preserve"> εκπόνησης του συνόλου του μελετητικού έργου και ο</w:t>
      </w:r>
      <w:r w:rsidR="00C6152A">
        <w:t xml:space="preserve"> (τυχόν) </w:t>
      </w:r>
      <w:r w:rsidRPr="00687827">
        <w:rPr>
          <w:u w:val="single"/>
        </w:rPr>
        <w:t>επιπρόσθετος χρόνος</w:t>
      </w:r>
      <w:r w:rsidRPr="00687827">
        <w:t xml:space="preserve"> που περιλαμβάνει τις καθυστερήσεις για τις οποίες δεν ευθύνεται ο ανάδοχος. </w:t>
      </w:r>
    </w:p>
    <w:p w:rsidR="00661AD3" w:rsidRPr="00687827" w:rsidRDefault="00661AD3" w:rsidP="00661AD3">
      <w:pPr>
        <w:ind w:left="567"/>
      </w:pPr>
    </w:p>
    <w:p w:rsidR="00661AD3" w:rsidRPr="00687827" w:rsidRDefault="00661AD3" w:rsidP="00661AD3">
      <w:pPr>
        <w:ind w:left="1134" w:hanging="567"/>
      </w:pPr>
      <w:r w:rsidRPr="00687827">
        <w:t>2.1.5</w:t>
      </w:r>
      <w:r w:rsidRPr="00687827">
        <w:tab/>
      </w:r>
      <w:r w:rsidR="002B6548">
        <w:t>Εάν η Υπηρεσία ζητήσει από τον ανάδοχο να καταθέσει χρονοδιάγραμμα τότε: σ</w:t>
      </w:r>
      <w:r w:rsidRPr="00687827">
        <w:t xml:space="preserve">ε προθεσμία </w:t>
      </w:r>
      <w:r w:rsidRPr="00CD5CE3">
        <w:t>δεκαπέντε (15) ημερών από την υπογραφή του ιδιωτικού συμφωνητικού, αν δεν ορίζεται διαφορετικά σε αυτό, ο ανάδοχος υποχρεούται να υποβάλει νέο χρονοδιάγραμμα</w:t>
      </w:r>
      <w:r>
        <w:t xml:space="preserve"> (</w:t>
      </w:r>
      <w:r w:rsidRPr="008C0DC8">
        <w:t>γραμμικό κατ’ ελάχιστο σύμφωνα με το άρθρο 184 του ν. 4412/2016</w:t>
      </w:r>
      <w:r>
        <w:t>)</w:t>
      </w:r>
      <w:r w:rsidRPr="00CD5CE3">
        <w:t xml:space="preserve">  ανάλογα με τις απαιτήσεις</w:t>
      </w:r>
      <w:r>
        <w:t xml:space="preserve"> </w:t>
      </w:r>
      <w:r w:rsidRPr="00CD5CE3">
        <w:t xml:space="preserve"> των συμβατικών τευχών. Στο νέο χρονοδιάγραμμα αναγράφονται οι καθαροί χρόνοι σύνταξης των μελετών για κάθε στάδιο και κατηγορία μελέτης και τα ακριβή σημεία έναρξης κάθε μελετητικής δράσης, έτσι ώστε να τηρηθεί η συνολική προθεσμία</w:t>
      </w:r>
      <w:r w:rsidRPr="00687827">
        <w:t xml:space="preserve">. </w:t>
      </w:r>
    </w:p>
    <w:p w:rsidR="00661AD3" w:rsidRPr="00687827" w:rsidRDefault="00661AD3" w:rsidP="00661AD3">
      <w:pPr>
        <w:ind w:left="1080" w:hanging="720"/>
      </w:pPr>
    </w:p>
    <w:p w:rsidR="00661AD3" w:rsidRPr="00687827" w:rsidRDefault="00661AD3" w:rsidP="00661AD3">
      <w:pPr>
        <w:ind w:left="1080" w:hanging="480"/>
      </w:pPr>
      <w:r w:rsidRPr="00687827">
        <w:t xml:space="preserve">2.1.6 Αν μετατίθεται το χρονικό σημείο έναρξης της μελετητικής δράσης, χωρίς ευθύνη του αναδόχου, δικαιούται αντίστοιχη παράταση προθεσμίας. Ως προς τις προθεσμίες εκτέλεσης των εργασιών της σύμβασης ισχύουν κατά τα λοιπά οι ρυθμίσεις του </w:t>
      </w:r>
      <w:r w:rsidRPr="008C0DC8">
        <w:t>184 του Ν.4412/2016</w:t>
      </w:r>
      <w:r w:rsidRPr="00687827">
        <w:t>.</w:t>
      </w:r>
    </w:p>
    <w:p w:rsidR="00661AD3" w:rsidRPr="00687827" w:rsidRDefault="00661AD3" w:rsidP="00661AD3">
      <w:pPr>
        <w:ind w:left="540"/>
      </w:pPr>
    </w:p>
    <w:p w:rsidR="00661AD3" w:rsidRPr="008C0DC8" w:rsidRDefault="00661AD3" w:rsidP="00661AD3">
      <w:pPr>
        <w:tabs>
          <w:tab w:val="left" w:pos="1134"/>
          <w:tab w:val="left" w:pos="1702"/>
        </w:tabs>
        <w:rPr>
          <w:b/>
          <w:u w:val="single"/>
        </w:rPr>
      </w:pPr>
      <w:r w:rsidRPr="008C0DC8">
        <w:rPr>
          <w:b/>
          <w:u w:val="single"/>
        </w:rPr>
        <w:t>2.2  Εκπρόσωποι του αναδόχου</w:t>
      </w:r>
    </w:p>
    <w:p w:rsidR="00661AD3" w:rsidRPr="00687827" w:rsidRDefault="00661AD3" w:rsidP="00661AD3">
      <w:pPr>
        <w:tabs>
          <w:tab w:val="left" w:pos="-284"/>
          <w:tab w:val="left" w:pos="1702"/>
        </w:tabs>
        <w:autoSpaceDE/>
        <w:autoSpaceDN/>
        <w:adjustRightInd/>
        <w:ind w:left="550"/>
      </w:pPr>
      <w:r w:rsidRPr="008C0DC8">
        <w:t>Το ιδιωτικό συμφωνητικό θα υπογραφεί, από πλευράς αναδόχου, από τον ήδη εξουσιοδοτημένο κατά το στάδιο της ανάθεσης εκπρόσωπο του διαγωνιζομένου (Άρθρο 96 ν.4412/2016), ο οποίος μονογράφει επίσης και κάθε φύλλο των Συμβατικών Τευχών</w:t>
      </w:r>
      <w:r w:rsidRPr="00687827">
        <w:t>.</w:t>
      </w:r>
    </w:p>
    <w:p w:rsidR="00661AD3" w:rsidRPr="00687827" w:rsidRDefault="00661AD3" w:rsidP="00661AD3">
      <w:pPr>
        <w:tabs>
          <w:tab w:val="left" w:pos="1134"/>
          <w:tab w:val="left" w:pos="1702"/>
        </w:tabs>
        <w:ind w:left="1134" w:hanging="1134"/>
      </w:pPr>
    </w:p>
    <w:p w:rsidR="00661AD3" w:rsidRPr="00687827" w:rsidRDefault="00661AD3" w:rsidP="00661AD3">
      <w:pPr>
        <w:tabs>
          <w:tab w:val="left" w:pos="1134"/>
          <w:tab w:val="left" w:pos="1702"/>
        </w:tabs>
        <w:rPr>
          <w:b/>
        </w:rPr>
      </w:pPr>
      <w:r w:rsidRPr="00687827">
        <w:rPr>
          <w:b/>
          <w:u w:val="single"/>
        </w:rPr>
        <w:t>2.3  Επίβλεψη της Σύμβασης</w:t>
      </w:r>
    </w:p>
    <w:p w:rsidR="00661AD3" w:rsidRPr="00687827" w:rsidRDefault="00661AD3" w:rsidP="00661AD3">
      <w:pPr>
        <w:tabs>
          <w:tab w:val="left" w:pos="-142"/>
          <w:tab w:val="left" w:pos="1702"/>
        </w:tabs>
        <w:ind w:left="567" w:hanging="567"/>
      </w:pPr>
      <w:r w:rsidRPr="00687827">
        <w:tab/>
      </w:r>
      <w:r w:rsidRPr="008C0DC8">
        <w:t>Ο Εργοδότης θα ορίσει και θα γνωστοποιήσει σχετικά στον ανάδοχο τα πρόσωπα που θα επιβλέψουν την εκτέλεση των εργασιών της σύμβασης. Οι αρμοδιότητες και ευθύνες των επιβλεπόντων ορίζονται κατά το άρθρο 183 του Νόμου 4412/2016</w:t>
      </w:r>
      <w:r w:rsidRPr="00687827">
        <w:t>.</w:t>
      </w:r>
    </w:p>
    <w:p w:rsidR="00661AD3" w:rsidRPr="00687827" w:rsidRDefault="00661AD3" w:rsidP="00661AD3">
      <w:pPr>
        <w:tabs>
          <w:tab w:val="left" w:pos="1702"/>
        </w:tabs>
        <w:ind w:firstLine="0"/>
      </w:pPr>
    </w:p>
    <w:p w:rsidR="00661AD3" w:rsidRPr="00687827" w:rsidRDefault="00661AD3" w:rsidP="00D55C3F">
      <w:pPr>
        <w:pStyle w:val="5"/>
      </w:pPr>
      <w:r w:rsidRPr="00687827">
        <w:t xml:space="preserve">Άρθρο </w:t>
      </w:r>
      <w:r>
        <w:t>3</w:t>
      </w:r>
      <w:r w:rsidRPr="00687827">
        <w:tab/>
        <w:t>ΑΜΟΙΒΗ - ΚΡΑΤΗΣΕΙΣ</w:t>
      </w:r>
    </w:p>
    <w:p w:rsidR="00661AD3" w:rsidRPr="00687827" w:rsidRDefault="00661AD3" w:rsidP="00661AD3">
      <w:pPr>
        <w:tabs>
          <w:tab w:val="left" w:pos="1134"/>
          <w:tab w:val="left" w:pos="1702"/>
        </w:tabs>
        <w:ind w:left="1134" w:hanging="1134"/>
        <w:rPr>
          <w:b/>
          <w:u w:val="single"/>
        </w:rPr>
      </w:pPr>
    </w:p>
    <w:p w:rsidR="00661AD3" w:rsidRPr="00661AD3" w:rsidRDefault="00661AD3" w:rsidP="00661AD3">
      <w:pPr>
        <w:tabs>
          <w:tab w:val="left" w:pos="1134"/>
          <w:tab w:val="left" w:pos="1702"/>
        </w:tabs>
        <w:rPr>
          <w:b/>
          <w:u w:val="single"/>
        </w:rPr>
      </w:pPr>
      <w:r>
        <w:rPr>
          <w:b/>
          <w:u w:val="single"/>
        </w:rPr>
        <w:lastRenderedPageBreak/>
        <w:t>3</w:t>
      </w:r>
      <w:r w:rsidRPr="00687827">
        <w:rPr>
          <w:b/>
          <w:u w:val="single"/>
        </w:rPr>
        <w:t>.1  Αμοιβή του αναδόχου</w:t>
      </w:r>
    </w:p>
    <w:p w:rsidR="00D55C3F" w:rsidRDefault="00661AD3" w:rsidP="00661AD3">
      <w:pPr>
        <w:tabs>
          <w:tab w:val="left" w:pos="1134"/>
          <w:tab w:val="left" w:pos="1702"/>
        </w:tabs>
        <w:ind w:left="567"/>
      </w:pPr>
      <w:r w:rsidRPr="008C0DC8">
        <w:t>Συμβατική αμοιβή του αναδόχου είναι το ποσό της Οικονομικής του Προσφοράς. Η αμοιβή αυτή μπορεί να αυξηθεί στις περιπτώσεις που</w:t>
      </w:r>
    </w:p>
    <w:p w:rsidR="00D55C3F" w:rsidRDefault="00661AD3" w:rsidP="00661AD3">
      <w:pPr>
        <w:tabs>
          <w:tab w:val="left" w:pos="1134"/>
          <w:tab w:val="left" w:pos="1702"/>
        </w:tabs>
        <w:ind w:left="567"/>
      </w:pPr>
      <w:r w:rsidRPr="008C0DC8">
        <w:t xml:space="preserve"> α) αυξάνεται το φυσικό αντικείμενο, με συμπληρωματική σύμβαση που υπογράφεται κατά το άρθρο 186 του Ν.4412/2016,</w:t>
      </w:r>
    </w:p>
    <w:p w:rsidR="00D55C3F" w:rsidRDefault="00661AD3" w:rsidP="00661AD3">
      <w:pPr>
        <w:tabs>
          <w:tab w:val="left" w:pos="1134"/>
          <w:tab w:val="left" w:pos="1702"/>
        </w:tabs>
        <w:ind w:left="567"/>
      </w:pPr>
      <w:r w:rsidRPr="008C0DC8">
        <w:t xml:space="preserve"> β) εγκριθούν αρμοδίως αποζημιώσεις, εφόσον συντρέχουν οι λόγοι και προϋποθέσεις του Νόμου, </w:t>
      </w:r>
    </w:p>
    <w:p w:rsidR="00661AD3" w:rsidRDefault="00661AD3" w:rsidP="00D55C3F">
      <w:pPr>
        <w:tabs>
          <w:tab w:val="left" w:pos="1134"/>
          <w:tab w:val="left" w:pos="1702"/>
        </w:tabs>
        <w:ind w:left="567"/>
      </w:pPr>
      <w:r w:rsidRPr="008C0DC8">
        <w:t>γ) δοθεί παράταση της προθεσμίας εκτέλεσης της σύμβασης με αναθεώρηση της αμοιβής του</w:t>
      </w:r>
      <w:r w:rsidRPr="00655B3D">
        <w:rPr>
          <w:rFonts w:cs="Arial"/>
          <w:szCs w:val="22"/>
        </w:rPr>
        <w:t>.</w:t>
      </w:r>
    </w:p>
    <w:p w:rsidR="00661AD3" w:rsidRPr="00687827" w:rsidRDefault="00661AD3" w:rsidP="00661AD3">
      <w:pPr>
        <w:tabs>
          <w:tab w:val="left" w:pos="1134"/>
          <w:tab w:val="left" w:pos="1702"/>
        </w:tabs>
        <w:ind w:left="567"/>
      </w:pPr>
    </w:p>
    <w:p w:rsidR="00661AD3" w:rsidRPr="00661AD3" w:rsidRDefault="00661AD3" w:rsidP="00661AD3">
      <w:pPr>
        <w:tabs>
          <w:tab w:val="left" w:pos="1134"/>
          <w:tab w:val="left" w:pos="1702"/>
        </w:tabs>
        <w:ind w:left="284" w:hanging="284"/>
        <w:rPr>
          <w:b/>
          <w:u w:val="single"/>
        </w:rPr>
      </w:pPr>
      <w:r>
        <w:rPr>
          <w:b/>
          <w:u w:val="single"/>
        </w:rPr>
        <w:t>3</w:t>
      </w:r>
      <w:r w:rsidRPr="00687827">
        <w:rPr>
          <w:b/>
          <w:u w:val="single"/>
        </w:rPr>
        <w:t>.2  Τα στοιχεία της αμοιβής του αναδόχου</w:t>
      </w:r>
    </w:p>
    <w:p w:rsidR="00661AD3" w:rsidRPr="00687827" w:rsidRDefault="00661AD3" w:rsidP="00661AD3">
      <w:pPr>
        <w:numPr>
          <w:ilvl w:val="12"/>
          <w:numId w:val="0"/>
        </w:numPr>
        <w:ind w:left="600" w:hanging="600"/>
      </w:pPr>
      <w:r>
        <w:t>3</w:t>
      </w:r>
      <w:r w:rsidRPr="00687827">
        <w:t>.2.1</w:t>
      </w:r>
      <w:r w:rsidRPr="00687827">
        <w:tab/>
      </w:r>
      <w:r w:rsidRPr="008C0DC8">
        <w:t>Ο ανάδοχος αμείβεται σύμφωνα με την ανάλυση της αμοιβής του, σε κατηγορίες μελετών και στάδια, όπως οι κατηγορίες και τα στάδια αυτά προκύπτουν από την Οικονομική του Προσφορά. Περαιτέρω η σταδιακή καταβολή της αμοιβής ανά στάδιο μελέτης ρυθμίζεται από το άρθρο 187 του Νόμου 4412/2016</w:t>
      </w:r>
      <w:r w:rsidRPr="00687827">
        <w:t xml:space="preserve">. </w:t>
      </w:r>
    </w:p>
    <w:p w:rsidR="00661AD3" w:rsidRPr="00687827" w:rsidRDefault="00661AD3" w:rsidP="00661AD3">
      <w:r w:rsidRPr="00687827">
        <w:rPr>
          <w:u w:val="single"/>
        </w:rPr>
        <w:t xml:space="preserve">Μετά την έγκριση </w:t>
      </w:r>
      <w:r w:rsidRPr="00687827">
        <w:t>του Λογαριασμού ο ανάδοχος υποχρεούται να προσκομίσει τα ακόλουθα δικαιολογητικά για την είσπραξή του:</w:t>
      </w:r>
    </w:p>
    <w:p w:rsidR="00661AD3" w:rsidRPr="00687827" w:rsidRDefault="00661AD3" w:rsidP="00D55C3F">
      <w:pPr>
        <w:numPr>
          <w:ilvl w:val="0"/>
          <w:numId w:val="23"/>
        </w:numPr>
        <w:tabs>
          <w:tab w:val="center" w:pos="-1701"/>
        </w:tabs>
        <w:autoSpaceDE/>
        <w:autoSpaceDN/>
        <w:adjustRightInd/>
        <w:spacing w:line="276" w:lineRule="auto"/>
        <w:ind w:left="1134" w:hanging="425"/>
      </w:pPr>
      <w:r w:rsidRPr="00687827">
        <w:t>Τιμολόγιο θεωρημένο από την αρμόδια Δ.Ο.Υ..</w:t>
      </w:r>
    </w:p>
    <w:p w:rsidR="00661AD3" w:rsidRPr="00687827" w:rsidRDefault="00661AD3" w:rsidP="00D55C3F">
      <w:pPr>
        <w:numPr>
          <w:ilvl w:val="0"/>
          <w:numId w:val="23"/>
        </w:numPr>
        <w:autoSpaceDE/>
        <w:autoSpaceDN/>
        <w:adjustRightInd/>
        <w:spacing w:line="276" w:lineRule="auto"/>
        <w:ind w:left="1134" w:hanging="425"/>
      </w:pPr>
      <w:r w:rsidRPr="00687827">
        <w:t>Αποδεικτικό Φορολογικής Ενημερότητας</w:t>
      </w:r>
    </w:p>
    <w:p w:rsidR="00661AD3" w:rsidRPr="008C0DC8" w:rsidRDefault="00661AD3" w:rsidP="00D55C3F">
      <w:pPr>
        <w:numPr>
          <w:ilvl w:val="0"/>
          <w:numId w:val="23"/>
        </w:numPr>
        <w:autoSpaceDE/>
        <w:autoSpaceDN/>
        <w:adjustRightInd/>
        <w:spacing w:line="276" w:lineRule="auto"/>
        <w:ind w:left="1134" w:hanging="425"/>
      </w:pPr>
      <w:r w:rsidRPr="008C0DC8">
        <w:t xml:space="preserve">Αποδεικτικό ασφαλιστικής ενημερότητας που αφορά τον ίδιο, αν πρόκειται για φυσικό πρόσωπο, ή τις ασφαλιστικές υποχρεώσεις προς τους απασχολούμενους με σύμβαση εξαρτημένης εργασίας (ΙΚΑ, ΤΣΜΕΔΕ, </w:t>
      </w:r>
      <w:proofErr w:type="spellStart"/>
      <w:r w:rsidRPr="008C0DC8">
        <w:t>κλπ</w:t>
      </w:r>
      <w:proofErr w:type="spellEnd"/>
      <w:r w:rsidRPr="008C0DC8">
        <w:t>), όταν πρόκειται για νομικό πρόσωπο. Οι συμπράξεις και κοινοπραξίες αποδεικνύουν την ασφαλιστική ενημερότητα όλων των μελών τους.</w:t>
      </w:r>
    </w:p>
    <w:p w:rsidR="00661AD3" w:rsidRDefault="00661AD3" w:rsidP="00D55C3F">
      <w:pPr>
        <w:numPr>
          <w:ilvl w:val="0"/>
          <w:numId w:val="23"/>
        </w:numPr>
        <w:autoSpaceDE/>
        <w:autoSpaceDN/>
        <w:adjustRightInd/>
        <w:spacing w:line="276" w:lineRule="auto"/>
        <w:ind w:left="1134" w:hanging="425"/>
      </w:pPr>
      <w:r w:rsidRPr="00E92416">
        <w:t>Η αμοιβή του αναδόχου υπόκειται στις νόμιμες κρατήσεις</w:t>
      </w:r>
      <w:r>
        <w:t xml:space="preserve"> </w:t>
      </w:r>
      <w:r w:rsidRPr="008C0DC8">
        <w:t>(Τ.Ε.Ε. 2%, ΤΣΜΕΔΕ 2%, ΕΜΠ 1% με το χαρτόσημό τους και ΟΓΑ χαρτοσήμου</w:t>
      </w:r>
      <w:r>
        <w:t>)</w:t>
      </w:r>
      <w:r w:rsidRPr="00E92416">
        <w:t>, περιλαμβανομένης της κράτησης ύψους 0,</w:t>
      </w:r>
      <w:r w:rsidR="00DB2886">
        <w:t>1</w:t>
      </w:r>
      <w:r w:rsidRPr="00E92416">
        <w:t xml:space="preserve"> % υπέρ των λειτουργικών αναγκών της Ενιαίας Ανεξάρτητης Αρχής Δημοσίων Συμβάσεων, σύμφωνα με το άρθρο 4 παρ. 3 του Ν 4013/2011.</w:t>
      </w:r>
      <w:r w:rsidR="00205B46">
        <w:t xml:space="preserve"> Τα παραπάνω ποσοστά κρατήσεων ενδέχεται να διαφοροποιούνται βάσει προσαρμογών σε νέους καθορισμούς.</w:t>
      </w:r>
    </w:p>
    <w:p w:rsidR="00661AD3" w:rsidRPr="00687827" w:rsidRDefault="00661AD3" w:rsidP="00661AD3">
      <w:pPr>
        <w:ind w:left="1134"/>
      </w:pPr>
    </w:p>
    <w:p w:rsidR="00661AD3" w:rsidRPr="00687827" w:rsidRDefault="00661AD3" w:rsidP="00661AD3">
      <w:r w:rsidRPr="00687827">
        <w:t xml:space="preserve">Ο ανάδοχος υποχρεούται ακόμα να προσκομίσει </w:t>
      </w:r>
      <w:proofErr w:type="spellStart"/>
      <w:r w:rsidRPr="00687827">
        <w:t>κατ</w:t>
      </w:r>
      <w:proofErr w:type="spellEnd"/>
      <w:r w:rsidRPr="00687827">
        <w:t>΄ αίτηση του εργοδότη και οποιοδήποτε άλλο δικαιολογητικό απαιτείται από την ελληνική νομοθεσία για την πληρωμή της απαίτησης.</w:t>
      </w:r>
    </w:p>
    <w:p w:rsidR="00661AD3" w:rsidRPr="00687827" w:rsidRDefault="00661AD3" w:rsidP="00661AD3">
      <w:pPr>
        <w:ind w:left="1560"/>
      </w:pPr>
    </w:p>
    <w:p w:rsidR="00661AD3" w:rsidRPr="00687827" w:rsidRDefault="00661AD3" w:rsidP="00661AD3">
      <w:pPr>
        <w:ind w:left="1134"/>
        <w:rPr>
          <w:u w:val="single"/>
        </w:rPr>
      </w:pPr>
      <w:r w:rsidRPr="00687827">
        <w:rPr>
          <w:u w:val="single"/>
        </w:rPr>
        <w:t xml:space="preserve">Διευκρινίζεται ότι : </w:t>
      </w:r>
    </w:p>
    <w:p w:rsidR="00661AD3" w:rsidRPr="00687827" w:rsidRDefault="00661AD3" w:rsidP="00D55C3F">
      <w:pPr>
        <w:numPr>
          <w:ilvl w:val="0"/>
          <w:numId w:val="24"/>
        </w:numPr>
        <w:autoSpaceDE/>
        <w:autoSpaceDN/>
        <w:adjustRightInd/>
        <w:spacing w:line="276" w:lineRule="auto"/>
        <w:ind w:left="1276" w:hanging="709"/>
      </w:pPr>
      <w:r w:rsidRPr="008C0DC8">
        <w:t>Ο ανάδοχος είναι πλήρως και αποκλειστικά υπεύθυνος για όλες τις εισφορές, οφειλές, τέλη και άλλες πληρωμές στα Ταμεία Κοινωνικής Ασφάλισης, Υγειονομικής Περίθαλψης και Συντάξεων, Επαγγελματικών, Δημόσιων ή άλλων φορέων, όπως τα ΕΦΚΑ, ΠΕΔΜΕΔΕ, ΤΕΕ κλπ</w:t>
      </w:r>
      <w:r w:rsidRPr="00687827">
        <w:t>.</w:t>
      </w:r>
    </w:p>
    <w:p w:rsidR="00661AD3" w:rsidRPr="00687827" w:rsidRDefault="00661AD3" w:rsidP="00D55C3F">
      <w:pPr>
        <w:numPr>
          <w:ilvl w:val="0"/>
          <w:numId w:val="25"/>
        </w:numPr>
        <w:autoSpaceDE/>
        <w:autoSpaceDN/>
        <w:adjustRightInd/>
        <w:spacing w:line="276" w:lineRule="auto"/>
        <w:ind w:left="1276" w:hanging="709"/>
      </w:pPr>
      <w:r w:rsidRPr="00687827">
        <w:lastRenderedPageBreak/>
        <w:t>Η συμβατική αμοιβή δεν περιλαμβάνει Φόρο Προστιθέμενης Αξίας. Ο φόρος αυτός θα καταβάλλεται επιπλέον στον ανάδοχο, με την πληρωμή κάθε Λογαριασμού.</w:t>
      </w:r>
    </w:p>
    <w:p w:rsidR="00661AD3" w:rsidRPr="00687827" w:rsidRDefault="00661AD3" w:rsidP="00661AD3">
      <w:pPr>
        <w:ind w:left="1134"/>
      </w:pPr>
    </w:p>
    <w:p w:rsidR="00661AD3" w:rsidRPr="00687827" w:rsidRDefault="00661AD3" w:rsidP="00661AD3">
      <w:r w:rsidRPr="00687827">
        <w:t xml:space="preserve">Οι πληρωμές ολοκληρώνονται μέσα σε ένα μήνα από την έγκριση (ρητή ή σιωπηρή) του Λογαριασμού, υπό την προϋπόθεση ότι θα έχουν υποβληθεί έγκαιρα τα ως άνω δικαιολογητικά. </w:t>
      </w:r>
      <w:r w:rsidRPr="00C06BB4">
        <w:t>Αν η πληρωμή καθυστερήσει, χωρίς υπαιτιότητα του αναδόχου πέραν του μηνός, εφαρμόζονται τα οριζόμενα στο άρθρο 187 παρ. 7 του Νόμου</w:t>
      </w:r>
      <w:r>
        <w:t xml:space="preserve"> </w:t>
      </w:r>
      <w:r w:rsidRPr="008C0DC8">
        <w:t>4412/2016</w:t>
      </w:r>
      <w:r w:rsidRPr="00687827">
        <w:t>.</w:t>
      </w:r>
    </w:p>
    <w:p w:rsidR="00661AD3" w:rsidRPr="00687827" w:rsidRDefault="00661AD3" w:rsidP="00661AD3">
      <w:pPr>
        <w:ind w:left="1134"/>
      </w:pPr>
    </w:p>
    <w:p w:rsidR="00661AD3" w:rsidRPr="00687827" w:rsidRDefault="00661AD3" w:rsidP="00661AD3">
      <w:pPr>
        <w:ind w:left="720" w:hanging="720"/>
      </w:pPr>
      <w:r>
        <w:t>3</w:t>
      </w:r>
      <w:r w:rsidRPr="00687827">
        <w:t>.2.2</w:t>
      </w:r>
      <w:r w:rsidRPr="00687827">
        <w:tab/>
        <w:t>Η συμβατική αμοιβή του αναδόχου περιλαμβάνει όλες τις δαπάνες (όπως έξοδα μετακινήσεων, ειδικά και γενικά έξοδα κλπ.) και το επιχειρηματικό του κέρδος μέχρι την ολοκλήρωση και παράδοση των εργασιών. Οι λόγοι προσαύξησης της αμοιβής προβλέπονται στο νόμο και στην παρούσα. Δεν αναγνωρίζονται άλλοι λόγοι προσαύξησης της αμοιβής.</w:t>
      </w:r>
    </w:p>
    <w:p w:rsidR="00661AD3" w:rsidRPr="00687827" w:rsidRDefault="00661AD3" w:rsidP="00661AD3">
      <w:pPr>
        <w:numPr>
          <w:ilvl w:val="12"/>
          <w:numId w:val="0"/>
        </w:numPr>
        <w:ind w:left="567"/>
      </w:pPr>
    </w:p>
    <w:p w:rsidR="00661AD3" w:rsidRPr="00687827" w:rsidRDefault="00661AD3" w:rsidP="00661AD3">
      <w:pPr>
        <w:ind w:left="720" w:hanging="720"/>
      </w:pPr>
      <w:r>
        <w:t>3</w:t>
      </w:r>
      <w:r w:rsidRPr="00687827">
        <w:t>.2.3</w:t>
      </w:r>
      <w:r w:rsidRPr="00687827">
        <w:tab/>
        <w:t xml:space="preserve">Ο εργοδότης μπορεί να </w:t>
      </w:r>
      <w:r w:rsidRPr="000214C7">
        <w:t>μειώσει</w:t>
      </w:r>
      <w:r w:rsidRPr="00687827">
        <w:t xml:space="preserve"> το συμβατικό αντικείμενο</w:t>
      </w:r>
      <w:r>
        <w:t xml:space="preserve"> (μ</w:t>
      </w:r>
      <w:r w:rsidRPr="00C06BB4">
        <w:t>ε ή χωρίς αποζημίωση, όπως προβλέπει το άρθρο 192 του ν. 4412/2016</w:t>
      </w:r>
      <w:r>
        <w:t>)</w:t>
      </w:r>
      <w:r w:rsidRPr="00687827">
        <w:t xml:space="preserve">, </w:t>
      </w:r>
      <w:r w:rsidRPr="00C06BB4">
        <w:t xml:space="preserve">με διάλυση της σύμβασης για τα απομένοντα στάδια μελέτης, κατά το άρθρο 192 του Νόμου. Για την άσκηση του δικαιώματος αυτού απευθύνει γραπτή εντολή προς τον ανάδοχο. Στην περίπτωση αυτή, οι επιπτώσεις της διάλυσης αντιμετωπίζονται από τις διατάξεις των άρθρων 192 – 194 του Νόμου. Επίσης μπορεί ο εργοδότης να διαλύσει τη σύμβαση και  κατά την εκπόνηση σταδίου μελέτης, </w:t>
      </w:r>
      <w:proofErr w:type="spellStart"/>
      <w:r w:rsidRPr="00C06BB4">
        <w:t>ευθυνόμενος</w:t>
      </w:r>
      <w:proofErr w:type="spellEnd"/>
      <w:r w:rsidRPr="00C06BB4">
        <w:t xml:space="preserve"> σε πληρωμή αποζημίωσης, η οποία υπολογίζεται κατά την παρ. 2 του άρθρου 194 του Νόμου</w:t>
      </w:r>
      <w:r>
        <w:t xml:space="preserve"> </w:t>
      </w:r>
      <w:r w:rsidRPr="008C0DC8">
        <w:t>4412/2016</w:t>
      </w:r>
      <w:r w:rsidRPr="00687827">
        <w:t>.</w:t>
      </w:r>
    </w:p>
    <w:p w:rsidR="00661AD3" w:rsidRPr="00687827" w:rsidRDefault="00661AD3" w:rsidP="00661AD3">
      <w:pPr>
        <w:numPr>
          <w:ilvl w:val="12"/>
          <w:numId w:val="0"/>
        </w:numPr>
        <w:ind w:left="570"/>
      </w:pPr>
    </w:p>
    <w:p w:rsidR="00661AD3" w:rsidRPr="00C06BB4" w:rsidRDefault="00D55C3F" w:rsidP="00D55C3F">
      <w:pPr>
        <w:pStyle w:val="a6"/>
        <w:tabs>
          <w:tab w:val="left" w:pos="0"/>
        </w:tabs>
        <w:spacing w:line="276" w:lineRule="auto"/>
        <w:ind w:left="720" w:right="21" w:hanging="720"/>
        <w:rPr>
          <w:spacing w:val="0"/>
        </w:rPr>
      </w:pPr>
      <w:r>
        <w:t>3</w:t>
      </w:r>
      <w:r w:rsidR="00661AD3" w:rsidRPr="00687827">
        <w:t>.2.4</w:t>
      </w:r>
      <w:r w:rsidR="00661AD3" w:rsidRPr="00687827">
        <w:tab/>
      </w:r>
      <w:r w:rsidR="00661AD3" w:rsidRPr="00C06BB4">
        <w:rPr>
          <w:spacing w:val="0"/>
        </w:rPr>
        <w:t>Ο εργοδότης μπορεί επίσης να αυξήσει το συμβατικό αντικείμενο, εφόσον α) το κρίνει αναγκαίο και β) συντρέχουν οι προϋποθέσεις του άρθρου 186 του Νόμου</w:t>
      </w:r>
      <w:r w:rsidR="00661AD3">
        <w:rPr>
          <w:spacing w:val="0"/>
        </w:rPr>
        <w:t xml:space="preserve"> </w:t>
      </w:r>
      <w:r w:rsidR="00661AD3" w:rsidRPr="008C0DC8">
        <w:t>4412/2016</w:t>
      </w:r>
      <w:r w:rsidR="00661AD3" w:rsidRPr="00C06BB4">
        <w:rPr>
          <w:spacing w:val="0"/>
        </w:rPr>
        <w:t>. Η άσκηση του δικαιώματος αυτού θα γίνει με σύνταξη Συγκριτικού Πίνακα και κατάρτιση συμπληρωματικής Σύμβασης, κατά τις διατάξεις του άρθρου 186 του Νόμου. Για την έγκριση Σ.Π. και την υπογραφή της Συμπληρωματικής Σύμβασης, που αφορούν συμπληρωματικές εργασίες, ο ανάδοχος υποβάλλει αναθεωρημένο χρονοδιάγραμμα της σύμβασης. Ως προς την σύνταξη και έγκριση του Σ.Π. και την υπογραφή συμπληρωματικής σύμβασης, εφαρμόζονται οι διατάξεις του άρθρου 186 του Νόμου</w:t>
      </w:r>
      <w:r w:rsidR="00661AD3">
        <w:rPr>
          <w:spacing w:val="0"/>
        </w:rPr>
        <w:t xml:space="preserve"> </w:t>
      </w:r>
      <w:r w:rsidR="00661AD3" w:rsidRPr="008C0DC8">
        <w:t>4412/2016</w:t>
      </w:r>
      <w:r w:rsidR="00661AD3" w:rsidRPr="00C06BB4">
        <w:rPr>
          <w:spacing w:val="0"/>
        </w:rPr>
        <w:t>.</w:t>
      </w:r>
    </w:p>
    <w:p w:rsidR="00661AD3" w:rsidRPr="00C06BB4" w:rsidRDefault="00661AD3" w:rsidP="00D55C3F">
      <w:pPr>
        <w:pStyle w:val="a6"/>
        <w:tabs>
          <w:tab w:val="left" w:pos="0"/>
        </w:tabs>
        <w:spacing w:line="276" w:lineRule="auto"/>
        <w:ind w:left="720" w:right="21" w:hanging="414"/>
        <w:rPr>
          <w:spacing w:val="0"/>
        </w:rPr>
      </w:pPr>
      <w:r w:rsidRPr="00C06BB4">
        <w:rPr>
          <w:spacing w:val="0"/>
        </w:rPr>
        <w:t xml:space="preserve">       Μετά την έγκριση του Σ.Π., ο ανάδοχος υποχρεούται να υπογράψει χωρίς αντίρρηση Συμπληρωματική Σύμβαση και να εκτελέσει τις επί πλέον εργασίες που του ανατίθενται. Σε περίπτωση άρνησής του η Προϊσταμένη Αρχή, με αιτιολογημένη απόφασή της, μπορεί να διαλύσει, αζημίως για τον </w:t>
      </w:r>
      <w:proofErr w:type="spellStart"/>
      <w:r w:rsidRPr="00C06BB4">
        <w:rPr>
          <w:spacing w:val="0"/>
        </w:rPr>
        <w:t>ΚτΕ</w:t>
      </w:r>
      <w:proofErr w:type="spellEnd"/>
      <w:r w:rsidRPr="00C06BB4">
        <w:rPr>
          <w:spacing w:val="0"/>
        </w:rPr>
        <w:t>, την σύμβαση, με τις προϋποθέσεις της παρ. 8 του άρθρου 186 του Νόμου</w:t>
      </w:r>
      <w:r>
        <w:rPr>
          <w:spacing w:val="0"/>
        </w:rPr>
        <w:t xml:space="preserve"> </w:t>
      </w:r>
      <w:r w:rsidRPr="008C0DC8">
        <w:t>4412/2016</w:t>
      </w:r>
      <w:r w:rsidRPr="00C06BB4">
        <w:rPr>
          <w:spacing w:val="0"/>
        </w:rPr>
        <w:t xml:space="preserve">. </w:t>
      </w:r>
    </w:p>
    <w:p w:rsidR="00661AD3" w:rsidRPr="00687827" w:rsidRDefault="00661AD3" w:rsidP="00661AD3">
      <w:pPr>
        <w:tabs>
          <w:tab w:val="left" w:pos="1134"/>
          <w:tab w:val="left" w:pos="1702"/>
        </w:tabs>
        <w:ind w:left="1134" w:hanging="1134"/>
      </w:pPr>
    </w:p>
    <w:p w:rsidR="00661AD3" w:rsidRPr="00687827" w:rsidRDefault="00661AD3" w:rsidP="00661AD3">
      <w:pPr>
        <w:tabs>
          <w:tab w:val="left" w:pos="1134"/>
          <w:tab w:val="left" w:pos="1702"/>
        </w:tabs>
        <w:rPr>
          <w:b/>
          <w:u w:val="single"/>
        </w:rPr>
      </w:pPr>
      <w:r>
        <w:rPr>
          <w:b/>
          <w:u w:val="single"/>
        </w:rPr>
        <w:t>3</w:t>
      </w:r>
      <w:r w:rsidRPr="00687827">
        <w:rPr>
          <w:b/>
          <w:u w:val="single"/>
        </w:rPr>
        <w:t>.3  Νόμισμα αμοιβής αναδόχου</w:t>
      </w:r>
    </w:p>
    <w:p w:rsidR="00661AD3" w:rsidRPr="00687827" w:rsidRDefault="00661AD3" w:rsidP="00661AD3">
      <w:pPr>
        <w:tabs>
          <w:tab w:val="left" w:pos="0"/>
          <w:tab w:val="left" w:pos="1702"/>
        </w:tabs>
        <w:ind w:left="720" w:hanging="567"/>
      </w:pPr>
      <w:r w:rsidRPr="00687827">
        <w:rPr>
          <w:b/>
        </w:rPr>
        <w:lastRenderedPageBreak/>
        <w:tab/>
      </w:r>
      <w:r w:rsidRPr="00687827">
        <w:t xml:space="preserve">Τα τιμολόγια του αναδόχου για την αμοιβή του καθώς και οι πληρωμές που θα διεκπεραιώνονται από τον Εργοδότη θα είναι </w:t>
      </w:r>
      <w:r>
        <w:t>σε ΕΥΡΩ.</w:t>
      </w:r>
    </w:p>
    <w:p w:rsidR="000214C7" w:rsidRPr="00687827" w:rsidRDefault="000214C7" w:rsidP="000214C7">
      <w:pPr>
        <w:tabs>
          <w:tab w:val="left" w:pos="1134"/>
          <w:tab w:val="left" w:pos="1702"/>
        </w:tabs>
        <w:rPr>
          <w:b/>
          <w:u w:val="single"/>
        </w:rPr>
      </w:pPr>
      <w:r>
        <w:rPr>
          <w:b/>
          <w:u w:val="single"/>
        </w:rPr>
        <w:t>3</w:t>
      </w:r>
      <w:r w:rsidRPr="00687827">
        <w:rPr>
          <w:b/>
          <w:u w:val="single"/>
        </w:rPr>
        <w:t>.</w:t>
      </w:r>
      <w:r>
        <w:rPr>
          <w:b/>
          <w:u w:val="single"/>
        </w:rPr>
        <w:t>4</w:t>
      </w:r>
      <w:r w:rsidRPr="00687827">
        <w:rPr>
          <w:b/>
          <w:u w:val="single"/>
        </w:rPr>
        <w:t xml:space="preserve">  </w:t>
      </w:r>
      <w:r>
        <w:rPr>
          <w:b/>
          <w:u w:val="single"/>
        </w:rPr>
        <w:t>Εγγύηση καλής εκτέλεσης</w:t>
      </w:r>
    </w:p>
    <w:p w:rsidR="00661AD3" w:rsidRPr="000214C7" w:rsidRDefault="000214C7" w:rsidP="000214C7">
      <w:pPr>
        <w:tabs>
          <w:tab w:val="left" w:pos="0"/>
          <w:tab w:val="left" w:pos="1702"/>
        </w:tabs>
        <w:ind w:left="720" w:hanging="567"/>
      </w:pPr>
      <w:r>
        <w:tab/>
      </w:r>
      <w:r w:rsidRPr="000214C7">
        <w:t>Δεν απαιτείται</w:t>
      </w:r>
    </w:p>
    <w:p w:rsidR="00D55C3F" w:rsidRPr="00687827" w:rsidRDefault="00D55C3F" w:rsidP="00661AD3">
      <w:pPr>
        <w:tabs>
          <w:tab w:val="left" w:pos="1134"/>
          <w:tab w:val="left" w:pos="1702"/>
        </w:tabs>
        <w:rPr>
          <w:b/>
          <w:u w:val="single"/>
        </w:rPr>
      </w:pPr>
    </w:p>
    <w:p w:rsidR="00661AD3" w:rsidRPr="00661AD3" w:rsidRDefault="00661AD3" w:rsidP="00D55C3F">
      <w:pPr>
        <w:pStyle w:val="5"/>
      </w:pPr>
      <w:r w:rsidRPr="00687827">
        <w:t xml:space="preserve">Άρθρο </w:t>
      </w:r>
      <w:r>
        <w:t>4</w:t>
      </w:r>
      <w:r w:rsidRPr="00687827">
        <w:tab/>
        <w:t>ΠΟΙΝΙΚΕΣ ΡΗΤΡΕΣ</w:t>
      </w:r>
    </w:p>
    <w:p w:rsidR="00661AD3" w:rsidRPr="00504FF8" w:rsidRDefault="00661AD3" w:rsidP="00661AD3">
      <w:pPr>
        <w:tabs>
          <w:tab w:val="left" w:pos="0"/>
        </w:tabs>
        <w:ind w:left="709" w:right="21" w:hanging="709"/>
      </w:pPr>
      <w:r>
        <w:t>4</w:t>
      </w:r>
      <w:r w:rsidRPr="00687827">
        <w:t>.1</w:t>
      </w:r>
      <w:r w:rsidRPr="00687827">
        <w:tab/>
      </w:r>
      <w:r w:rsidRPr="00504FF8">
        <w:t xml:space="preserve">Αν ο ανάδοχος, με υπαιτιότητά του, δεν τηρεί τις συμβατικές προθεσμίες  περαίωσης των εργασιών της σύμβασης, </w:t>
      </w:r>
      <w:proofErr w:type="spellStart"/>
      <w:r w:rsidRPr="00504FF8">
        <w:t>βαρύνεται</w:t>
      </w:r>
      <w:proofErr w:type="spellEnd"/>
      <w:r w:rsidRPr="00504FF8">
        <w:t xml:space="preserve"> με ποινικές ρήτρες κατά το άρθρο 185 του Νόμου</w:t>
      </w:r>
      <w:r>
        <w:t xml:space="preserve"> </w:t>
      </w:r>
      <w:r w:rsidRPr="008C0DC8">
        <w:t>4412/2016</w:t>
      </w:r>
      <w:r w:rsidRPr="00504FF8">
        <w:t>, ως ακολούθως:</w:t>
      </w:r>
    </w:p>
    <w:p w:rsidR="00661AD3" w:rsidRPr="00504FF8" w:rsidRDefault="00661AD3" w:rsidP="00661AD3">
      <w:pPr>
        <w:numPr>
          <w:ilvl w:val="0"/>
          <w:numId w:val="27"/>
        </w:numPr>
        <w:tabs>
          <w:tab w:val="left" w:pos="0"/>
        </w:tabs>
        <w:autoSpaceDE/>
        <w:autoSpaceDN/>
        <w:adjustRightInd/>
        <w:spacing w:line="240" w:lineRule="auto"/>
        <w:ind w:left="1134" w:right="21" w:hanging="425"/>
      </w:pPr>
      <w:r w:rsidRPr="00504FF8">
        <w:t xml:space="preserve">Για υπέρβαση της συνολικής προθεσμίας μέχρι του 20% αυτής, ποινική ρήτρα ανά ημέρα καθυστέρησης ίση με 10% της μέσης ημερήσιας αμοιβής η οποία προκύπτει με διαίρεση της συμβατικής αμοιβής με τον καθαρό χρόνο, όπως ορίζεται στην παρ. 2 του άρθρου 185 του Νόμου, υπολογιζόμενο σε ημερολογιακές ημέρες. </w:t>
      </w:r>
    </w:p>
    <w:p w:rsidR="00661AD3" w:rsidRPr="00504FF8" w:rsidRDefault="00661AD3" w:rsidP="00661AD3">
      <w:pPr>
        <w:numPr>
          <w:ilvl w:val="0"/>
          <w:numId w:val="27"/>
        </w:numPr>
        <w:tabs>
          <w:tab w:val="left" w:pos="0"/>
        </w:tabs>
        <w:autoSpaceDE/>
        <w:autoSpaceDN/>
        <w:adjustRightInd/>
        <w:spacing w:line="240" w:lineRule="auto"/>
        <w:ind w:left="1134" w:right="21" w:hanging="425"/>
      </w:pPr>
      <w:r w:rsidRPr="00504FF8">
        <w:t xml:space="preserve">Για υπέρβαση της συνολικής προθεσμίας πέραν του 20% και μέχρι του 30% αυτής ποινική ρήτρα ανά ημέρα υπέρβασης ίση με 20% της μέσης ημερήσιας αμοιβής υπολογιζόμενης ως ανωτέρω. </w:t>
      </w:r>
    </w:p>
    <w:p w:rsidR="00661AD3" w:rsidRPr="00687827" w:rsidRDefault="00661AD3" w:rsidP="00661AD3">
      <w:pPr>
        <w:numPr>
          <w:ilvl w:val="0"/>
          <w:numId w:val="27"/>
        </w:numPr>
        <w:autoSpaceDE/>
        <w:autoSpaceDN/>
        <w:adjustRightInd/>
        <w:spacing w:line="240" w:lineRule="auto"/>
        <w:ind w:left="1134" w:right="21" w:hanging="425"/>
      </w:pPr>
      <w:r w:rsidRPr="00504FF8">
        <w:t>Αν η εκτέλεση του αντικειμένου της σύμβασης καθυστερεί π</w:t>
      </w:r>
      <w:r>
        <w:t>έραν του 30% του καθαρού χρόνου</w:t>
      </w:r>
      <w:r w:rsidRPr="00504FF8">
        <w:t>,</w:t>
      </w:r>
      <w:r>
        <w:t xml:space="preserve"> </w:t>
      </w:r>
      <w:r w:rsidRPr="00504FF8">
        <w:t>κινείται η διαδικασία της έκπτωσης</w:t>
      </w:r>
      <w:r w:rsidRPr="00687827">
        <w:t>.</w:t>
      </w:r>
    </w:p>
    <w:p w:rsidR="00661AD3" w:rsidRPr="00687827" w:rsidRDefault="00661AD3" w:rsidP="00661AD3">
      <w:pPr>
        <w:ind w:left="709"/>
      </w:pPr>
    </w:p>
    <w:p w:rsidR="00661AD3" w:rsidRPr="00687827" w:rsidRDefault="00661AD3" w:rsidP="00661AD3">
      <w:pPr>
        <w:ind w:left="709" w:hanging="709"/>
      </w:pPr>
      <w:r>
        <w:t>4</w:t>
      </w:r>
      <w:r w:rsidRPr="00687827">
        <w:t>.2</w:t>
      </w:r>
      <w:r w:rsidRPr="00687827">
        <w:tab/>
        <w:t>Το σύνολο των ποινικών ρητρών για υπέρβαση τμηματικών προθεσμιών δεν μπορεί να υπερβαίνει το ποσό που αντιστοιχεί σε 2% του ποσού της σύμβασης. Οι ποινικές ρήτρες για υπέρβαση τμηματικών προθεσμιών είναι ανεξάρτητες αυτών που επιβάλλονται για υπέρβαση της συνολικής προθεσμίας και επιστρέφονται με αιτιολογημένη απόφαση της Δ.Υ. αν η σύμβαση περατωθεί μέσα στον οριζόμενο καθαρό χρόνο της σύμβασης και τις εγκεκριμένες παρατάσεις του.</w:t>
      </w:r>
    </w:p>
    <w:p w:rsidR="00661AD3" w:rsidRPr="00687827" w:rsidRDefault="00661AD3" w:rsidP="00661AD3">
      <w:pPr>
        <w:ind w:left="709" w:hanging="709"/>
      </w:pPr>
    </w:p>
    <w:p w:rsidR="00661AD3" w:rsidRPr="00687827" w:rsidRDefault="00661AD3" w:rsidP="00661AD3">
      <w:pPr>
        <w:ind w:left="709" w:hanging="709"/>
      </w:pPr>
      <w:r>
        <w:t>4</w:t>
      </w:r>
      <w:r w:rsidRPr="00687827">
        <w:t>.3</w:t>
      </w:r>
      <w:r w:rsidRPr="00687827">
        <w:tab/>
        <w:t>Οι ποινικές ρήτρες επιβάλλονται με απόφαση της Διευθύνουσας Υπηρεσίας και κοινοποιούνται στο ανάδοχο. Εισπράττονται μέσω της πιστοποίησης που εκδίδεται αμέσως μετά την επιβολή τους, ή σε περίπτωση υποβολής ένστασης, μέσω της πιστοποίησης που εκδίδεται αμέσως μετά την απόρριψη της ένστασης από την Προϊσταμένη αρχή.</w:t>
      </w:r>
    </w:p>
    <w:p w:rsidR="00661AD3" w:rsidRPr="00687827" w:rsidRDefault="00661AD3" w:rsidP="00661AD3">
      <w:pPr>
        <w:rPr>
          <w:b/>
        </w:rPr>
      </w:pPr>
    </w:p>
    <w:p w:rsidR="00661AD3" w:rsidRDefault="00661AD3" w:rsidP="00661AD3">
      <w:pPr>
        <w:rPr>
          <w:b/>
        </w:rPr>
      </w:pPr>
    </w:p>
    <w:p w:rsidR="00661AD3" w:rsidRPr="00687827" w:rsidRDefault="00661AD3" w:rsidP="00D55C3F">
      <w:pPr>
        <w:pStyle w:val="5"/>
      </w:pPr>
      <w:r w:rsidRPr="00687827">
        <w:t>Άρθρο</w:t>
      </w:r>
      <w:r>
        <w:t xml:space="preserve"> 5</w:t>
      </w:r>
      <w:r w:rsidRPr="00687827">
        <w:tab/>
        <w:t>ΕΥΘΥΝΗ ΤΟΥ ΑΝΑΔΟΧΟΥ</w:t>
      </w:r>
    </w:p>
    <w:p w:rsidR="00661AD3" w:rsidRPr="00687827" w:rsidRDefault="00661AD3" w:rsidP="00661AD3">
      <w:pPr>
        <w:numPr>
          <w:ilvl w:val="12"/>
          <w:numId w:val="0"/>
        </w:numPr>
        <w:tabs>
          <w:tab w:val="left" w:pos="1134"/>
          <w:tab w:val="left" w:pos="1702"/>
        </w:tabs>
      </w:pPr>
      <w:r w:rsidRPr="00A64A50">
        <w:t>Ο Ανάδοχος είναι υπεύθυνος για λάθη ή ελλείψεις κατά την εκτέλεση της σύμβασης. Οι αξιώσεις του εργοδότου κατά του αναδόχου, λόγω πλημμελούς εκπλήρωσης των υποχρεώσεών του κατά την εκτέλεση της Σύμβασης, παραγράφονται μετά την πάροδο εξαετίας από την παραλαβή του αντικειμένου ή την καθ’ οιονδήποτε τρόπο λύση της σύμβασης</w:t>
      </w:r>
      <w:r w:rsidRPr="00687827">
        <w:t>.</w:t>
      </w:r>
    </w:p>
    <w:p w:rsidR="00661AD3" w:rsidRDefault="00661AD3" w:rsidP="00661AD3">
      <w:pPr>
        <w:tabs>
          <w:tab w:val="left" w:pos="1134"/>
          <w:tab w:val="left" w:pos="1702"/>
        </w:tabs>
        <w:ind w:left="1134" w:hanging="1134"/>
        <w:rPr>
          <w:b/>
        </w:rPr>
      </w:pPr>
    </w:p>
    <w:p w:rsidR="00661AD3" w:rsidRPr="00687827" w:rsidRDefault="00661AD3" w:rsidP="003C77F2">
      <w:pPr>
        <w:tabs>
          <w:tab w:val="left" w:pos="1134"/>
          <w:tab w:val="left" w:pos="1702"/>
        </w:tabs>
        <w:ind w:left="1134" w:hanging="1134"/>
        <w:jc w:val="left"/>
        <w:rPr>
          <w:b/>
        </w:rPr>
      </w:pPr>
    </w:p>
    <w:p w:rsidR="00661AD3" w:rsidRPr="00687827" w:rsidRDefault="00661AD3" w:rsidP="003C77F2">
      <w:pPr>
        <w:pStyle w:val="5"/>
        <w:jc w:val="left"/>
        <w:rPr>
          <w:u w:val="single"/>
        </w:rPr>
      </w:pPr>
      <w:r w:rsidRPr="00687827">
        <w:t xml:space="preserve">Άρθρο </w:t>
      </w:r>
      <w:r>
        <w:t>6</w:t>
      </w:r>
      <w:r w:rsidRPr="00687827">
        <w:tab/>
        <w:t>ΓΕΝΙΚΑ ΚΑΘΗΚΟΝΤΑ, ΕΥΘΥΝΕΣ, ΥΠΟΧΡΕΩΣΕΙΣ ΤΟΥ ΑΝΑΔΟΧΟΥ</w:t>
      </w:r>
    </w:p>
    <w:p w:rsidR="00661AD3" w:rsidRPr="00687827" w:rsidRDefault="00661AD3" w:rsidP="00661AD3">
      <w:pPr>
        <w:tabs>
          <w:tab w:val="left" w:pos="1134"/>
          <w:tab w:val="left" w:pos="1702"/>
        </w:tabs>
        <w:ind w:left="1134" w:hanging="1134"/>
        <w:rPr>
          <w:b/>
        </w:rPr>
      </w:pPr>
    </w:p>
    <w:p w:rsidR="00661AD3" w:rsidRPr="00661AD3" w:rsidRDefault="00661AD3" w:rsidP="00661AD3">
      <w:pPr>
        <w:tabs>
          <w:tab w:val="left" w:pos="1134"/>
          <w:tab w:val="left" w:pos="1702"/>
        </w:tabs>
        <w:rPr>
          <w:b/>
        </w:rPr>
      </w:pPr>
      <w:r>
        <w:rPr>
          <w:b/>
          <w:u w:val="single"/>
        </w:rPr>
        <w:t>6</w:t>
      </w:r>
      <w:r w:rsidRPr="00687827">
        <w:rPr>
          <w:b/>
          <w:u w:val="single"/>
        </w:rPr>
        <w:t>.1  Γενικές υποχρεώσεις και ευθύνες του Αναδόχου</w:t>
      </w:r>
    </w:p>
    <w:p w:rsidR="00661AD3" w:rsidRPr="00687827" w:rsidRDefault="00661AD3" w:rsidP="00661AD3">
      <w:pPr>
        <w:ind w:left="709" w:hanging="709"/>
      </w:pPr>
      <w:r>
        <w:t>6</w:t>
      </w:r>
      <w:r w:rsidRPr="00687827">
        <w:t>.1.1</w:t>
      </w:r>
      <w:r w:rsidRPr="00687827">
        <w:tab/>
        <w:t>Ο Ανάδοχος υποχρεώνεται να εκπληρώνει τις υποχρεώσεις του, όπως αυτές προσδιορίζονται στο «Φάκελο Έργου» και τις ευθύνες που απορρέουν από τη Σύμβαση, με επιδεξιότητα, επιμέλεια και επαγγελματική κρίση.</w:t>
      </w:r>
    </w:p>
    <w:p w:rsidR="00661AD3" w:rsidRPr="00687827" w:rsidRDefault="00661AD3" w:rsidP="00661AD3">
      <w:pPr>
        <w:ind w:left="709" w:hanging="709"/>
      </w:pPr>
    </w:p>
    <w:p w:rsidR="00661AD3" w:rsidRPr="00687827" w:rsidRDefault="00661AD3" w:rsidP="00661AD3">
      <w:pPr>
        <w:ind w:left="709" w:hanging="709"/>
      </w:pPr>
      <w:r>
        <w:t>6</w:t>
      </w:r>
      <w:r w:rsidRPr="00687827">
        <w:t>.1.2</w:t>
      </w:r>
      <w:r w:rsidRPr="00687827">
        <w:tab/>
        <w:t>Αν ο ανάδοχος κληθεί από τον εργοδότη να παρέμβει σε υπόθεση μεταξύ αυτού (του εργοδότη) και τρίτου, υποχρεώνεται να ενεργήσει σύμφωνα με τη Σύμβαση. Εάν από τη σύμβαση δεν συνάγεται ο τρόπος δράσης του, απευθύνεται στον εργοδότη ζητώντας σχετικές οδηγίες.</w:t>
      </w:r>
    </w:p>
    <w:p w:rsidR="00661AD3" w:rsidRPr="00687827" w:rsidRDefault="00661AD3" w:rsidP="00661AD3">
      <w:pPr>
        <w:ind w:left="709" w:hanging="709"/>
      </w:pPr>
    </w:p>
    <w:p w:rsidR="00661AD3" w:rsidRPr="00687827" w:rsidRDefault="00661AD3" w:rsidP="00661AD3">
      <w:pPr>
        <w:pStyle w:val="21"/>
        <w:spacing w:after="0" w:line="240" w:lineRule="auto"/>
        <w:ind w:left="709" w:hanging="709"/>
      </w:pPr>
      <w:r>
        <w:rPr>
          <w:bCs/>
        </w:rPr>
        <w:t>6</w:t>
      </w:r>
      <w:r w:rsidRPr="00687827">
        <w:rPr>
          <w:bCs/>
        </w:rPr>
        <w:t>.1.3</w:t>
      </w:r>
      <w:r w:rsidRPr="00687827">
        <w:rPr>
          <w:bCs/>
        </w:rPr>
        <w:tab/>
        <w:t>Με τη λήξη της σύμβασης ο ανάδοχος υποχρεώνεται να επιστρέψει στον Εργοδότη όλα τα έγγραφα ή στοιχεία, που έλαβε για την εκπλήρωση των συμβατικών του υποχρεώσεων, καθώς και ότι άλλο ανήκει σε αυτόν</w:t>
      </w:r>
      <w:r w:rsidRPr="00687827">
        <w:t>.</w:t>
      </w:r>
    </w:p>
    <w:p w:rsidR="00661AD3" w:rsidRPr="00687827" w:rsidRDefault="00661AD3" w:rsidP="00661AD3">
      <w:pPr>
        <w:pStyle w:val="21"/>
        <w:spacing w:after="0" w:line="240" w:lineRule="auto"/>
        <w:ind w:left="709" w:hanging="709"/>
      </w:pPr>
    </w:p>
    <w:p w:rsidR="00661AD3" w:rsidRPr="00687827" w:rsidRDefault="00661AD3" w:rsidP="00661AD3">
      <w:pPr>
        <w:ind w:left="728" w:hanging="728"/>
        <w:rPr>
          <w:bCs/>
        </w:rPr>
      </w:pPr>
      <w:r>
        <w:rPr>
          <w:bCs/>
        </w:rPr>
        <w:t>6</w:t>
      </w:r>
      <w:r w:rsidRPr="00687827">
        <w:rPr>
          <w:bCs/>
        </w:rPr>
        <w:t>.1.4</w:t>
      </w:r>
      <w:r w:rsidRPr="00687827">
        <w:rPr>
          <w:bCs/>
        </w:rPr>
        <w:tab/>
        <w:t>Ο ανάδοχος υποχρεούται να προειδοποιεί εγγράφως τον εργοδότη για περιπτώσεις σύγκρουσης συμφερόντων και δεν επιτρέπεται να εργάζεται παράλληλα σε εργασίες με τις οποίες προκύπτει τέτοια σύγκρουση.</w:t>
      </w:r>
    </w:p>
    <w:p w:rsidR="00661AD3" w:rsidRPr="00687827" w:rsidRDefault="00661AD3" w:rsidP="00661AD3">
      <w:pPr>
        <w:tabs>
          <w:tab w:val="left" w:pos="1134"/>
        </w:tabs>
        <w:ind w:left="1200" w:hanging="1200"/>
        <w:rPr>
          <w:bCs/>
        </w:rPr>
      </w:pPr>
    </w:p>
    <w:p w:rsidR="00661AD3" w:rsidRPr="00687827" w:rsidRDefault="00661AD3" w:rsidP="00661AD3">
      <w:pPr>
        <w:ind w:left="754" w:hanging="754"/>
        <w:rPr>
          <w:bCs/>
        </w:rPr>
      </w:pPr>
      <w:r>
        <w:rPr>
          <w:bCs/>
        </w:rPr>
        <w:t>6</w:t>
      </w:r>
      <w:r w:rsidRPr="00687827">
        <w:rPr>
          <w:bCs/>
        </w:rPr>
        <w:t>.1.5</w:t>
      </w:r>
      <w:r w:rsidRPr="00687827">
        <w:rPr>
          <w:bCs/>
        </w:rPr>
        <w:tab/>
        <w:t xml:space="preserve">Ο ανάδοχος υποχρεούται να υποβάλλει τα παραδοτέα της σύμβασης, καθώς και τα προβλεπόμενα στο τεύχος τεχνικών δεδομένων του φακέλου έργου, σε ένα ψηφιακό αρχείο (σε μορφή </w:t>
      </w:r>
      <w:r w:rsidRPr="00687827">
        <w:rPr>
          <w:bCs/>
          <w:lang w:val="en-US"/>
        </w:rPr>
        <w:t>pdf</w:t>
      </w:r>
      <w:r w:rsidRPr="00687827">
        <w:rPr>
          <w:bCs/>
        </w:rPr>
        <w:t xml:space="preserve"> και σε επεξεργάσιμη ηλεκτρονική μορφή, π.χ. </w:t>
      </w:r>
      <w:proofErr w:type="gramStart"/>
      <w:r w:rsidRPr="00687827">
        <w:rPr>
          <w:bCs/>
          <w:lang w:val="en-US"/>
        </w:rPr>
        <w:t>doc</w:t>
      </w:r>
      <w:proofErr w:type="gramEnd"/>
      <w:r w:rsidRPr="00687827">
        <w:rPr>
          <w:bCs/>
        </w:rPr>
        <w:t xml:space="preserve">, </w:t>
      </w:r>
      <w:proofErr w:type="spellStart"/>
      <w:r w:rsidRPr="00687827">
        <w:rPr>
          <w:bCs/>
          <w:lang w:val="en-US"/>
        </w:rPr>
        <w:t>dwg</w:t>
      </w:r>
      <w:proofErr w:type="spellEnd"/>
      <w:r w:rsidRPr="00687827">
        <w:rPr>
          <w:bCs/>
        </w:rPr>
        <w:t xml:space="preserve">, </w:t>
      </w:r>
      <w:proofErr w:type="spellStart"/>
      <w:r w:rsidRPr="00687827">
        <w:rPr>
          <w:bCs/>
        </w:rPr>
        <w:t>κλπ</w:t>
      </w:r>
      <w:proofErr w:type="spellEnd"/>
      <w:r w:rsidRPr="00687827">
        <w:rPr>
          <w:bCs/>
        </w:rPr>
        <w:t xml:space="preserve">) και σε </w:t>
      </w:r>
      <w:r>
        <w:rPr>
          <w:bCs/>
        </w:rPr>
        <w:t>δύο</w:t>
      </w:r>
      <w:r w:rsidRPr="00687827">
        <w:rPr>
          <w:bCs/>
        </w:rPr>
        <w:t xml:space="preserve"> πλήρη εκτυπωμένα αντίγραφα.</w:t>
      </w:r>
    </w:p>
    <w:p w:rsidR="00661AD3" w:rsidRPr="00687827" w:rsidRDefault="00661AD3" w:rsidP="00661AD3">
      <w:pPr>
        <w:tabs>
          <w:tab w:val="left" w:pos="1134"/>
          <w:tab w:val="left" w:pos="1702"/>
        </w:tabs>
        <w:ind w:firstLine="0"/>
        <w:rPr>
          <w:b/>
        </w:rPr>
      </w:pPr>
    </w:p>
    <w:p w:rsidR="00661AD3" w:rsidRPr="00687827" w:rsidRDefault="00661AD3" w:rsidP="00D55C3F">
      <w:pPr>
        <w:pStyle w:val="5"/>
      </w:pPr>
      <w:r w:rsidRPr="00687827">
        <w:t xml:space="preserve">Άρθρο </w:t>
      </w:r>
      <w:r>
        <w:t xml:space="preserve">7 </w:t>
      </w:r>
      <w:r w:rsidRPr="00687827">
        <w:t>ΥΠΟΧΡΕΩΣΕΙΣ ΤΟΥ ΕΡΓΟΔΟΤΗ</w:t>
      </w:r>
    </w:p>
    <w:p w:rsidR="00661AD3" w:rsidRPr="00687827" w:rsidRDefault="00661AD3" w:rsidP="00661AD3">
      <w:pPr>
        <w:tabs>
          <w:tab w:val="left" w:pos="1134"/>
          <w:tab w:val="left" w:pos="1702"/>
        </w:tabs>
        <w:ind w:left="1134" w:hanging="1134"/>
        <w:rPr>
          <w:b/>
          <w:u w:val="single"/>
        </w:rPr>
      </w:pPr>
    </w:p>
    <w:p w:rsidR="00661AD3" w:rsidRPr="00687827" w:rsidRDefault="00661AD3" w:rsidP="00661AD3">
      <w:pPr>
        <w:tabs>
          <w:tab w:val="left" w:pos="1134"/>
          <w:tab w:val="left" w:pos="1702"/>
        </w:tabs>
        <w:rPr>
          <w:b/>
          <w:u w:val="single"/>
        </w:rPr>
      </w:pPr>
      <w:r>
        <w:rPr>
          <w:b/>
          <w:u w:val="single"/>
        </w:rPr>
        <w:t>7</w:t>
      </w:r>
      <w:r w:rsidRPr="00687827">
        <w:rPr>
          <w:b/>
          <w:u w:val="single"/>
        </w:rPr>
        <w:t>.1  Παροχή υφισταμένων στοιχείων</w:t>
      </w:r>
    </w:p>
    <w:p w:rsidR="00661AD3" w:rsidRDefault="00661AD3" w:rsidP="00661AD3">
      <w:pPr>
        <w:tabs>
          <w:tab w:val="left" w:pos="1702"/>
        </w:tabs>
        <w:ind w:left="567" w:hanging="567"/>
      </w:pPr>
      <w:r w:rsidRPr="00687827">
        <w:tab/>
        <w:t xml:space="preserve">Ο Εργοδότης υποχρεούται να παρέχει στον Ανάδοχο, χωρίς επιβάρυνση, όλες τις πληροφορίες που αφορούν τη Σύμβαση, εφόσον είναι διαθέσιμες και δεν έχει κώλυμα να τις </w:t>
      </w:r>
      <w:r w:rsidR="00205B46" w:rsidRPr="00687827">
        <w:t>παραδ</w:t>
      </w:r>
      <w:r w:rsidR="00205B46">
        <w:t>ώ</w:t>
      </w:r>
      <w:r w:rsidR="00205B46" w:rsidRPr="00687827">
        <w:t>σει</w:t>
      </w:r>
      <w:r w:rsidRPr="00687827">
        <w:t>.</w:t>
      </w:r>
    </w:p>
    <w:p w:rsidR="00661AD3" w:rsidRPr="00687827" w:rsidRDefault="00661AD3" w:rsidP="00661AD3">
      <w:pPr>
        <w:tabs>
          <w:tab w:val="left" w:pos="567"/>
          <w:tab w:val="left" w:pos="1702"/>
        </w:tabs>
        <w:ind w:left="567" w:hanging="1134"/>
      </w:pPr>
    </w:p>
    <w:p w:rsidR="00661AD3" w:rsidRPr="00687827" w:rsidRDefault="00661AD3" w:rsidP="00D55C3F">
      <w:pPr>
        <w:pStyle w:val="5"/>
      </w:pPr>
      <w:r w:rsidRPr="00687827">
        <w:t xml:space="preserve">Άρθρο </w:t>
      </w:r>
      <w:r>
        <w:t xml:space="preserve">8 </w:t>
      </w:r>
      <w:r w:rsidRPr="00687827">
        <w:t>ΔΙΑΦΟΡΕΣ - ΔΙΑΦΩΝΙΕΣ - ΑΝΩΤΕΡΗ ΒΙΑ</w:t>
      </w:r>
    </w:p>
    <w:p w:rsidR="00661AD3" w:rsidRPr="00687827" w:rsidRDefault="00661AD3" w:rsidP="00D55C3F">
      <w:pPr>
        <w:tabs>
          <w:tab w:val="left" w:pos="1134"/>
          <w:tab w:val="left" w:pos="1702"/>
        </w:tabs>
        <w:ind w:firstLine="0"/>
        <w:rPr>
          <w:b/>
        </w:rPr>
      </w:pPr>
    </w:p>
    <w:p w:rsidR="00661AD3" w:rsidRPr="00661AD3" w:rsidRDefault="00661AD3" w:rsidP="00661AD3">
      <w:pPr>
        <w:tabs>
          <w:tab w:val="left" w:pos="1134"/>
          <w:tab w:val="left" w:pos="1702"/>
        </w:tabs>
        <w:rPr>
          <w:b/>
        </w:rPr>
      </w:pPr>
      <w:r>
        <w:rPr>
          <w:b/>
          <w:u w:val="single"/>
        </w:rPr>
        <w:lastRenderedPageBreak/>
        <w:t>8</w:t>
      </w:r>
      <w:r w:rsidRPr="00687827">
        <w:rPr>
          <w:b/>
          <w:u w:val="single"/>
        </w:rPr>
        <w:t>.1  Καλόπιστη εφαρμογή της Σύμβασης</w:t>
      </w:r>
    </w:p>
    <w:p w:rsidR="00661AD3" w:rsidRPr="00687827" w:rsidRDefault="00661AD3" w:rsidP="00661AD3">
      <w:pPr>
        <w:tabs>
          <w:tab w:val="left" w:pos="-142"/>
          <w:tab w:val="left" w:pos="1702"/>
        </w:tabs>
        <w:ind w:left="567" w:hanging="567"/>
      </w:pPr>
      <w:r w:rsidRPr="00687827">
        <w:tab/>
        <w:t xml:space="preserve">Ο εργοδότης και ο ανάδοχος υποχρεούνται να αντιμετωπίζουν καλόπιστα τις αμοιβαίες υποχρεώσεις και τα δικαιώματά τους και να προσπαθούν για την επίλυση των διαφωνιών τους με πνεύμα συνεργασίας και αλληλεγγύης. </w:t>
      </w:r>
      <w:r w:rsidRPr="00A64A50">
        <w:t>Η λύση οποιασδήποτε διαφωνίας επιλύεται κατά τα λοιπά, κατά το Νόμο (ιδίως άρθρο 198</w:t>
      </w:r>
      <w:r>
        <w:t xml:space="preserve"> του ν. </w:t>
      </w:r>
      <w:r w:rsidRPr="008C0DC8">
        <w:t>4412/2016</w:t>
      </w:r>
      <w:r w:rsidRPr="00A64A50">
        <w:t>)</w:t>
      </w:r>
      <w:r w:rsidRPr="00687827">
        <w:t>.</w:t>
      </w:r>
    </w:p>
    <w:p w:rsidR="0004489D" w:rsidRPr="00687827" w:rsidRDefault="0004489D" w:rsidP="00661AD3">
      <w:pPr>
        <w:tabs>
          <w:tab w:val="left" w:pos="1134"/>
          <w:tab w:val="left" w:pos="1702"/>
        </w:tabs>
        <w:ind w:left="1134" w:hanging="1134"/>
      </w:pPr>
    </w:p>
    <w:p w:rsidR="00661AD3" w:rsidRPr="00687827" w:rsidRDefault="00661AD3" w:rsidP="00D55C3F">
      <w:pPr>
        <w:pStyle w:val="5"/>
      </w:pPr>
      <w:r w:rsidRPr="00687827">
        <w:t xml:space="preserve">Άρθρο </w:t>
      </w:r>
      <w:r>
        <w:t>9</w:t>
      </w:r>
      <w:r w:rsidRPr="00687827">
        <w:tab/>
        <w:t>ΕΚΠΤΩΣΗ ΑΝΑΔΟΧΟΥ – ΔΙΑΛΥΣΗ ΣΥΜΒΑΣΗΣ</w:t>
      </w:r>
    </w:p>
    <w:p w:rsidR="00D55C3F" w:rsidRDefault="00D55C3F" w:rsidP="00661AD3">
      <w:pPr>
        <w:tabs>
          <w:tab w:val="left" w:pos="1134"/>
          <w:tab w:val="left" w:pos="1702"/>
        </w:tabs>
        <w:rPr>
          <w:b/>
          <w:bCs/>
          <w:u w:val="single"/>
        </w:rPr>
      </w:pPr>
    </w:p>
    <w:p w:rsidR="00661AD3" w:rsidRPr="00661AD3" w:rsidRDefault="00661AD3" w:rsidP="00661AD3">
      <w:pPr>
        <w:tabs>
          <w:tab w:val="left" w:pos="1134"/>
          <w:tab w:val="left" w:pos="1702"/>
        </w:tabs>
        <w:rPr>
          <w:b/>
          <w:bCs/>
          <w:u w:val="single"/>
        </w:rPr>
      </w:pPr>
      <w:r>
        <w:rPr>
          <w:b/>
          <w:bCs/>
          <w:u w:val="single"/>
        </w:rPr>
        <w:t>9</w:t>
      </w:r>
      <w:r w:rsidRPr="00687827">
        <w:rPr>
          <w:b/>
          <w:bCs/>
          <w:u w:val="single"/>
        </w:rPr>
        <w:t>.1  Έκπτωση Αναδόχου</w:t>
      </w:r>
    </w:p>
    <w:p w:rsidR="00661AD3" w:rsidRPr="00A64A50" w:rsidRDefault="00661AD3" w:rsidP="00661AD3">
      <w:pPr>
        <w:tabs>
          <w:tab w:val="left" w:pos="-1276"/>
          <w:tab w:val="left" w:pos="0"/>
        </w:tabs>
        <w:ind w:left="567" w:right="21" w:hanging="567"/>
      </w:pPr>
      <w:r w:rsidRPr="00687827">
        <w:rPr>
          <w:b/>
        </w:rPr>
        <w:tab/>
      </w:r>
      <w:r w:rsidRPr="00A64A50">
        <w:t>Εφόσον ο ανάδοχος παραβιάζει τις εκ της συμβάσεως υποχρεώσεις του, κηρύσσεται έκπτωτος με απόφαση της Π.Α., όπως λεπτομερώς ορίζεται στο άρθρο 191 του Νόμου</w:t>
      </w:r>
      <w:r>
        <w:t xml:space="preserve"> </w:t>
      </w:r>
      <w:r w:rsidRPr="008C0DC8">
        <w:t>4412/2016</w:t>
      </w:r>
      <w:r w:rsidRPr="00A64A50">
        <w:t xml:space="preserve">. </w:t>
      </w:r>
    </w:p>
    <w:p w:rsidR="00661AD3" w:rsidRPr="00A64A50" w:rsidRDefault="00661AD3" w:rsidP="00661AD3">
      <w:pPr>
        <w:tabs>
          <w:tab w:val="left" w:pos="0"/>
        </w:tabs>
        <w:ind w:left="567" w:right="21" w:hanging="567"/>
      </w:pPr>
      <w:r w:rsidRPr="00A64A50">
        <w:tab/>
        <w:t>Εφόσον συντρέχουν οι περιπτώσεις της παρ. 2 του άρθρου αυτού, η διαδικασία έκπτωσης κινείται υποχρεωτικά.</w:t>
      </w:r>
    </w:p>
    <w:p w:rsidR="00661AD3" w:rsidRPr="00687827" w:rsidRDefault="00661AD3" w:rsidP="00661AD3">
      <w:pPr>
        <w:tabs>
          <w:tab w:val="left" w:pos="1134"/>
          <w:tab w:val="left" w:pos="1702"/>
        </w:tabs>
        <w:ind w:left="567" w:right="21"/>
        <w:rPr>
          <w:strike/>
        </w:rPr>
      </w:pPr>
      <w:r w:rsidRPr="00A64A50">
        <w:t xml:space="preserve">Μετά την οριστικοποίηση της έκπτωσης εκκαθαρίζεται η σύμβαση και καταπίπτει υπέρ του εργοδότη η </w:t>
      </w:r>
      <w:r w:rsidR="00DF1E12">
        <w:t xml:space="preserve">(τυχόν υπάρχουσα) </w:t>
      </w:r>
      <w:r w:rsidRPr="00A64A50">
        <w:t>εγγύηση καλής εκτέλεσης. Ποινικές ρήτρες που τυχόν επιβλήθηκαν για υπέρβαση τμηματικών προθεσμιών οφείλονται αθροιστικά και επιπλέον επιβάλλεται ποινική ρήτρα για υπέρβαση της συνολικής προθεσμίας</w:t>
      </w:r>
      <w:r w:rsidRPr="00687827">
        <w:t>.</w:t>
      </w:r>
    </w:p>
    <w:p w:rsidR="00661AD3" w:rsidRPr="00687827" w:rsidRDefault="00661AD3" w:rsidP="00661AD3">
      <w:pPr>
        <w:tabs>
          <w:tab w:val="left" w:pos="1134"/>
          <w:tab w:val="left" w:pos="1702"/>
        </w:tabs>
        <w:ind w:left="1134" w:hanging="1134"/>
      </w:pPr>
    </w:p>
    <w:p w:rsidR="00661AD3" w:rsidRPr="00661AD3" w:rsidRDefault="00661AD3" w:rsidP="00661AD3">
      <w:pPr>
        <w:tabs>
          <w:tab w:val="left" w:pos="1134"/>
          <w:tab w:val="left" w:pos="1702"/>
        </w:tabs>
        <w:rPr>
          <w:b/>
          <w:bCs/>
          <w:u w:val="single"/>
        </w:rPr>
      </w:pPr>
      <w:r>
        <w:rPr>
          <w:b/>
          <w:bCs/>
          <w:u w:val="single"/>
        </w:rPr>
        <w:t>9</w:t>
      </w:r>
      <w:r w:rsidRPr="00687827">
        <w:rPr>
          <w:b/>
          <w:bCs/>
          <w:u w:val="single"/>
        </w:rPr>
        <w:t>.2  Διάλυση της σύμβασης</w:t>
      </w:r>
    </w:p>
    <w:p w:rsidR="00661AD3" w:rsidRPr="00A64A50" w:rsidRDefault="00661AD3" w:rsidP="00661AD3">
      <w:pPr>
        <w:tabs>
          <w:tab w:val="left" w:pos="-142"/>
          <w:tab w:val="left" w:pos="0"/>
        </w:tabs>
        <w:ind w:left="720" w:right="21" w:hanging="720"/>
      </w:pPr>
      <w:r>
        <w:t>9</w:t>
      </w:r>
      <w:r w:rsidRPr="00A64A50">
        <w:t>.2.1  Ο εργοδότης δικαιούται να διαλύσει τη Σύμβαση, μετά την ολοκλήρωση κάποιου σταδίου της μελέτης, χωρίς</w:t>
      </w:r>
      <w:r>
        <w:t xml:space="preserve"> (μ</w:t>
      </w:r>
      <w:r w:rsidRPr="00A64A50">
        <w:t xml:space="preserve">ε ή και χωρίς αποζημίωση του </w:t>
      </w:r>
      <w:r>
        <w:t xml:space="preserve">αναδόχου, </w:t>
      </w:r>
      <w:r w:rsidRPr="00A64A50">
        <w:t>άρθρο 133 και 192 του νόμου</w:t>
      </w:r>
      <w:r>
        <w:t xml:space="preserve"> </w:t>
      </w:r>
      <w:r w:rsidRPr="008C0DC8">
        <w:t>4412/2016</w:t>
      </w:r>
      <w:r>
        <w:t>)</w:t>
      </w:r>
      <w:r w:rsidRPr="00A64A50">
        <w:t xml:space="preserve"> αποζημίωση του αναδόχου.</w:t>
      </w:r>
    </w:p>
    <w:p w:rsidR="00661AD3" w:rsidRPr="00A64A50" w:rsidRDefault="00661AD3" w:rsidP="00661AD3">
      <w:pPr>
        <w:tabs>
          <w:tab w:val="left" w:pos="-142"/>
          <w:tab w:val="left" w:pos="0"/>
        </w:tabs>
        <w:ind w:left="240" w:right="21"/>
      </w:pPr>
    </w:p>
    <w:p w:rsidR="00661AD3" w:rsidRPr="00A64A50" w:rsidRDefault="00661AD3" w:rsidP="00661AD3">
      <w:pPr>
        <w:tabs>
          <w:tab w:val="left" w:pos="-142"/>
          <w:tab w:val="left" w:pos="0"/>
        </w:tabs>
        <w:ind w:left="720" w:right="21" w:hanging="720"/>
      </w:pPr>
      <w:r>
        <w:t>9</w:t>
      </w:r>
      <w:r w:rsidRPr="00A64A50">
        <w:t>.2.2  Ο Εργοδότης δικαιούται να διακόψει την εκτέλεση της Σύμβασης κατά την διάρκεια εκπόνησης κάποιου σταδίου της μελέτης και να προβεί στη διάλυσή της, με καταβολή αποζημίωσης στον ανάδοχο που ισούται με το 30% της υπολειπόμενης αμοιβής του υπό εκπόνηση σταδίου.</w:t>
      </w:r>
    </w:p>
    <w:p w:rsidR="00661AD3" w:rsidRPr="00A64A50" w:rsidRDefault="00661AD3" w:rsidP="00661AD3">
      <w:pPr>
        <w:tabs>
          <w:tab w:val="left" w:pos="-142"/>
          <w:tab w:val="left" w:pos="0"/>
        </w:tabs>
        <w:ind w:left="240" w:right="21"/>
      </w:pPr>
    </w:p>
    <w:p w:rsidR="00661AD3" w:rsidRPr="00A64A50" w:rsidRDefault="00661AD3" w:rsidP="00661AD3">
      <w:pPr>
        <w:tabs>
          <w:tab w:val="left" w:pos="-142"/>
          <w:tab w:val="left" w:pos="0"/>
          <w:tab w:val="left" w:pos="720"/>
        </w:tabs>
        <w:ind w:left="720" w:right="21" w:hanging="720"/>
      </w:pPr>
      <w:r>
        <w:t>9</w:t>
      </w:r>
      <w:r w:rsidRPr="00A64A50">
        <w:t>.2.3 Ο Εργοδότης διατηρεί υπέρ αυτού το δικαίωμα να αναστείλει την εκπόνηση της μελέτης για διάστημα μέχρι και τρεις (3) μήνες με έγγραφη γνωστοποίηση προς τον Ανάδοχο, στην οποία θα προσδιορίζονται οι λόγοι που καθιστούν αναγκαία την διακοπή, η ημερομηνία έναρξης της διακοπής και η πιθανολογούμενη διάρκεια αυτής. Ο ανάδοχος έχει δικαίωμα να απαιτήσει αποζημίωση για θετικές ζημιές, κατά το άρθρο 190 του Νόμου</w:t>
      </w:r>
      <w:r>
        <w:t xml:space="preserve"> </w:t>
      </w:r>
      <w:r w:rsidRPr="008C0DC8">
        <w:t>4412/2016</w:t>
      </w:r>
      <w:r w:rsidRPr="00A64A50">
        <w:t>.</w:t>
      </w:r>
    </w:p>
    <w:p w:rsidR="00661AD3" w:rsidRPr="00A64A50" w:rsidRDefault="00661AD3" w:rsidP="00661AD3">
      <w:pPr>
        <w:tabs>
          <w:tab w:val="left" w:pos="-142"/>
          <w:tab w:val="left" w:pos="0"/>
          <w:tab w:val="num" w:pos="1080"/>
        </w:tabs>
        <w:ind w:left="1080" w:right="21" w:hanging="840"/>
      </w:pPr>
    </w:p>
    <w:p w:rsidR="00661AD3" w:rsidRPr="00A64A50" w:rsidRDefault="00661AD3" w:rsidP="00661AD3">
      <w:pPr>
        <w:tabs>
          <w:tab w:val="left" w:pos="-142"/>
          <w:tab w:val="left" w:pos="0"/>
        </w:tabs>
        <w:ind w:left="720" w:right="21" w:hanging="720"/>
      </w:pPr>
      <w:r>
        <w:lastRenderedPageBreak/>
        <w:t>9</w:t>
      </w:r>
      <w:r w:rsidRPr="00A64A50">
        <w:t>.2.4 Από την ημερομηνία έναρξης της διακοπής ο Ανάδοχος απαλλάσσεται της υποχρέωσης εκπλήρωσης των συμβατικών υποχρεώσεων που αφορά η αναστολή και οφείλει να λάβει όλα τα ενδεικνυόμενα μέτρα για τον περιορισμό των δαπανών αυτού και του Εργοδότη. Αμέσως μετά την άρση των λόγων που επέβαλαν την διακοπή, ο Εργοδότης  υποχρεούται να ειδοποιήσει τον Ανάδοχο εγγράφως.</w:t>
      </w:r>
    </w:p>
    <w:p w:rsidR="00661AD3" w:rsidRPr="00A64A50" w:rsidRDefault="00661AD3" w:rsidP="00661AD3">
      <w:pPr>
        <w:tabs>
          <w:tab w:val="left" w:pos="-142"/>
          <w:tab w:val="left" w:pos="0"/>
          <w:tab w:val="num" w:pos="1080"/>
        </w:tabs>
        <w:ind w:left="1080" w:right="21" w:hanging="1080"/>
      </w:pPr>
    </w:p>
    <w:p w:rsidR="00661AD3" w:rsidRPr="00A64A50" w:rsidRDefault="00661AD3" w:rsidP="00661AD3">
      <w:pPr>
        <w:tabs>
          <w:tab w:val="left" w:pos="-142"/>
          <w:tab w:val="left" w:pos="0"/>
        </w:tabs>
        <w:ind w:left="720" w:right="21" w:hanging="720"/>
      </w:pPr>
      <w:r>
        <w:t>9</w:t>
      </w:r>
      <w:r w:rsidRPr="00A64A50">
        <w:t>.2.5  Αν η διακοπή διαρκέσει πάνω από 3 μήνες, ο ανάδοχος δικαιούται να κινήσει τη διαδικασία διάλυσης της σύμβασης κατά το άρθρο 192 του νόμου</w:t>
      </w:r>
      <w:r>
        <w:t xml:space="preserve"> </w:t>
      </w:r>
      <w:r w:rsidRPr="008C0DC8">
        <w:t>4412/2016</w:t>
      </w:r>
      <w:r w:rsidRPr="00A64A50">
        <w:t>. Διάλυση της σύμβασης μπορεί να ζητήσει ο ανάδοχος και στις λοιπές περιπτώσεις της παρ. 3 του άρθρου 192 του Νόμου</w:t>
      </w:r>
      <w:r>
        <w:t xml:space="preserve"> </w:t>
      </w:r>
      <w:r w:rsidRPr="008C0DC8">
        <w:t>4412/2016</w:t>
      </w:r>
      <w:r w:rsidRPr="00A64A50">
        <w:t>.  Σε όλες τις περιπτώσεις ακολουθείται η οριζόμενη στο άρθρο αυτό διαδικασία.</w:t>
      </w:r>
    </w:p>
    <w:p w:rsidR="00661AD3" w:rsidRPr="00A64A50" w:rsidRDefault="00661AD3" w:rsidP="00661AD3">
      <w:pPr>
        <w:tabs>
          <w:tab w:val="left" w:pos="-142"/>
          <w:tab w:val="left" w:pos="0"/>
        </w:tabs>
        <w:ind w:left="240" w:right="21"/>
      </w:pPr>
    </w:p>
    <w:p w:rsidR="00661AD3" w:rsidRPr="00A64A50" w:rsidRDefault="00661AD3" w:rsidP="00661AD3">
      <w:pPr>
        <w:tabs>
          <w:tab w:val="left" w:pos="-142"/>
          <w:tab w:val="left" w:pos="0"/>
        </w:tabs>
        <w:ind w:left="720" w:right="21" w:hanging="720"/>
      </w:pPr>
      <w:r>
        <w:t>9</w:t>
      </w:r>
      <w:r w:rsidRPr="00A64A50">
        <w:t xml:space="preserve">.2.6 Αν η αίτηση διάλυσης απορριφθεί από την Π.Α. ο ανάδοχος υποχρεούται να συνεχίσει την εκτέλεση της σύμβασης, και παράλληλα να ασκήσει τα νόμιμα δικαιώματά του. Στην περίπτωση αυτή δικαιούται παράταση των συμβατικών προθεσμιών. </w:t>
      </w:r>
    </w:p>
    <w:p w:rsidR="00661AD3" w:rsidRPr="00A64A50" w:rsidRDefault="00661AD3" w:rsidP="00661AD3">
      <w:pPr>
        <w:tabs>
          <w:tab w:val="left" w:pos="-142"/>
          <w:tab w:val="left" w:pos="0"/>
          <w:tab w:val="num" w:pos="1080"/>
        </w:tabs>
        <w:ind w:left="1080" w:right="21" w:hanging="1080"/>
      </w:pPr>
    </w:p>
    <w:p w:rsidR="00661AD3" w:rsidRPr="00A64A50" w:rsidRDefault="00661AD3" w:rsidP="00661AD3">
      <w:pPr>
        <w:tabs>
          <w:tab w:val="left" w:pos="-142"/>
          <w:tab w:val="left" w:pos="0"/>
        </w:tabs>
        <w:ind w:left="720" w:right="21" w:hanging="720"/>
      </w:pPr>
      <w:r>
        <w:t>9</w:t>
      </w:r>
      <w:r w:rsidRPr="00A64A50">
        <w:t xml:space="preserve">.2.7 Ο ανάδοχος με την Ειδική Δήλωση διακοπής των εργασιών που απευθύνει στον εργοδότη προσδιορίζει την ζητούμενη αποζημίωσή του. Μπορεί επίσης να προσδιορίσει την αποζημίωση έναντι της οποίας συναινεί στην συνέχιση των εργασιών και την ματαίωση της διάλυσης. Εφ’ όσον ο ανάδοχος συναινεί στη ματαίωση της διάλυσης η σύμβαση συνεχίζεται ανεξάρτητα των οικονομικών του απαιτήσεων, με ανάλογη παράταση των συμβατικών προθεσμιών. Για την ματαίωση της διάλυσης και τον καθορισμό της αποζημίωσης ακολουθείται η οριζόμενη στο άρθρο 193 του Νόμου </w:t>
      </w:r>
      <w:r w:rsidRPr="008C0DC8">
        <w:t>4412/2016</w:t>
      </w:r>
      <w:r>
        <w:t xml:space="preserve"> </w:t>
      </w:r>
      <w:r w:rsidRPr="00A64A50">
        <w:t>διαδικασία.</w:t>
      </w:r>
    </w:p>
    <w:p w:rsidR="00661AD3" w:rsidRPr="00A64A50" w:rsidRDefault="00661AD3" w:rsidP="00661AD3">
      <w:pPr>
        <w:tabs>
          <w:tab w:val="left" w:pos="-142"/>
          <w:tab w:val="left" w:pos="0"/>
        </w:tabs>
        <w:ind w:left="240" w:right="21"/>
      </w:pPr>
    </w:p>
    <w:p w:rsidR="00661AD3" w:rsidRDefault="00661AD3" w:rsidP="00661AD3">
      <w:pPr>
        <w:tabs>
          <w:tab w:val="left" w:pos="0"/>
          <w:tab w:val="left" w:pos="1702"/>
        </w:tabs>
        <w:ind w:left="720" w:right="21" w:hanging="720"/>
      </w:pPr>
      <w:r>
        <w:t>9</w:t>
      </w:r>
      <w:r w:rsidRPr="00A64A50">
        <w:t>.2.8 Επισημαίνεται ότι αν δεν ολοκληρωθεί το αντικείμενο της σύμβασης, ή δεν λυθεί αυτή πρόωρα για κάποιον από τους νόμιμους λόγους, η σύμβαση εξακολουθεί να λειτουργεί και παρά την ενδεχόμενη λήξη των συμβατικών (και των μετά από παράταση) προθεσμιών αυτής, όπως ειδικότερα ορίζεται στην παρ. 6 του άρθρου 192 του Νόμου</w:t>
      </w:r>
      <w:r>
        <w:t xml:space="preserve"> </w:t>
      </w:r>
      <w:r w:rsidRPr="008C0DC8">
        <w:t>4412/2016</w:t>
      </w:r>
      <w:r w:rsidRPr="00687827">
        <w:t>.</w:t>
      </w:r>
    </w:p>
    <w:p w:rsidR="00661AD3" w:rsidRPr="00687827" w:rsidRDefault="00661AD3" w:rsidP="00661AD3">
      <w:pPr>
        <w:tabs>
          <w:tab w:val="left" w:pos="1134"/>
          <w:tab w:val="left" w:pos="1702"/>
        </w:tabs>
        <w:ind w:left="1134" w:hanging="1134"/>
      </w:pPr>
    </w:p>
    <w:p w:rsidR="00661AD3" w:rsidRPr="00661AD3" w:rsidRDefault="00661AD3" w:rsidP="00D55C3F">
      <w:pPr>
        <w:pStyle w:val="5"/>
        <w:rPr>
          <w:u w:val="single"/>
        </w:rPr>
      </w:pPr>
      <w:r w:rsidRPr="00687827">
        <w:t>Άρθρο 1</w:t>
      </w:r>
      <w:r>
        <w:t>0</w:t>
      </w:r>
      <w:r w:rsidRPr="00687827">
        <w:tab/>
      </w:r>
      <w:r w:rsidRPr="00687827">
        <w:tab/>
        <w:t xml:space="preserve">ΔΙΟΙΚΗΤΙΚΗ ΚΑΙ ΔΙΚΑΣΤΙΚΗ ΕΠΙΛΥΣΗ ΔΙΑΦΟΡΩΝ </w:t>
      </w:r>
    </w:p>
    <w:p w:rsidR="00661AD3" w:rsidRDefault="00661AD3" w:rsidP="00661AD3">
      <w:pPr>
        <w:tabs>
          <w:tab w:val="left" w:pos="567"/>
          <w:tab w:val="left" w:pos="1702"/>
        </w:tabs>
        <w:ind w:left="567" w:hanging="567"/>
      </w:pPr>
      <w:r w:rsidRPr="00687827">
        <w:tab/>
      </w:r>
      <w:r w:rsidRPr="00524198">
        <w:t>Οι διαφορές μεταξύ του εργοδότη και του αναδόχου επιλύονται κατά τα λεπτομερώς αναφερόμενα στο άρθρο 198 του Νόμου</w:t>
      </w:r>
      <w:r>
        <w:t xml:space="preserve"> </w:t>
      </w:r>
      <w:r w:rsidRPr="008C0DC8">
        <w:t>4412/2016</w:t>
      </w:r>
      <w:r w:rsidRPr="00524198">
        <w:t>. Η διοικητική και η δικαστική διαδικασία δεν αναστέλλουν την εκτέλεση της Σύμβασης, εκτός και αν ορίζεται διαφορετικά στο Νόμο</w:t>
      </w:r>
      <w:r w:rsidRPr="00687827">
        <w:t xml:space="preserve">. </w:t>
      </w:r>
    </w:p>
    <w:p w:rsidR="00661AD3" w:rsidRPr="00687827" w:rsidRDefault="00661AD3" w:rsidP="00661AD3">
      <w:pPr>
        <w:tabs>
          <w:tab w:val="left" w:pos="1134"/>
          <w:tab w:val="left" w:pos="1702"/>
        </w:tabs>
        <w:ind w:left="1134" w:hanging="1134"/>
      </w:pPr>
    </w:p>
    <w:p w:rsidR="00661AD3" w:rsidRPr="00687827" w:rsidRDefault="00661AD3" w:rsidP="00D55C3F">
      <w:pPr>
        <w:pStyle w:val="5"/>
        <w:rPr>
          <w:u w:val="single"/>
        </w:rPr>
      </w:pPr>
      <w:r w:rsidRPr="00687827">
        <w:t>Άρθρο 1</w:t>
      </w:r>
      <w:r>
        <w:t>1</w:t>
      </w:r>
      <w:r w:rsidRPr="00687827">
        <w:tab/>
      </w:r>
      <w:r w:rsidRPr="00687827">
        <w:tab/>
        <w:t>ΙΣΧΥΟΥΣΑ ΝΟΜΟΘΕΣΙΑ ΚΑΙ ΓΛΩΣΣΑ ΕΠΙΚΟΙΝΩΝΙΑΣ</w:t>
      </w:r>
    </w:p>
    <w:p w:rsidR="00661AD3" w:rsidRPr="00687827" w:rsidRDefault="00661AD3" w:rsidP="00661AD3">
      <w:pPr>
        <w:tabs>
          <w:tab w:val="left" w:pos="1134"/>
          <w:tab w:val="left" w:pos="1702"/>
        </w:tabs>
        <w:ind w:left="1134" w:hanging="1134"/>
        <w:rPr>
          <w:b/>
        </w:rPr>
      </w:pPr>
    </w:p>
    <w:p w:rsidR="00661AD3" w:rsidRPr="00687827" w:rsidRDefault="00661AD3" w:rsidP="00661AD3">
      <w:pPr>
        <w:tabs>
          <w:tab w:val="left" w:pos="1134"/>
          <w:tab w:val="left" w:pos="1702"/>
        </w:tabs>
        <w:rPr>
          <w:b/>
        </w:rPr>
      </w:pPr>
      <w:r w:rsidRPr="00687827">
        <w:rPr>
          <w:b/>
          <w:u w:val="single"/>
        </w:rPr>
        <w:t>1</w:t>
      </w:r>
      <w:r>
        <w:rPr>
          <w:b/>
          <w:u w:val="single"/>
        </w:rPr>
        <w:t>1</w:t>
      </w:r>
      <w:r w:rsidRPr="00687827">
        <w:rPr>
          <w:b/>
          <w:u w:val="single"/>
        </w:rPr>
        <w:t>.1  Νομοθεσία</w:t>
      </w:r>
    </w:p>
    <w:p w:rsidR="00661AD3" w:rsidRPr="00687827" w:rsidRDefault="00661AD3" w:rsidP="00661AD3">
      <w:pPr>
        <w:tabs>
          <w:tab w:val="left" w:pos="-284"/>
          <w:tab w:val="left" w:pos="1702"/>
        </w:tabs>
        <w:ind w:left="567" w:hanging="567"/>
        <w:rPr>
          <w:b/>
        </w:rPr>
      </w:pPr>
      <w:r w:rsidRPr="00687827">
        <w:rPr>
          <w:b/>
        </w:rPr>
        <w:tab/>
      </w:r>
      <w:r w:rsidRPr="00687827">
        <w:t xml:space="preserve">Η Σύμβαση </w:t>
      </w:r>
      <w:proofErr w:type="spellStart"/>
      <w:r w:rsidRPr="00687827">
        <w:t>διέπεται</w:t>
      </w:r>
      <w:proofErr w:type="spellEnd"/>
      <w:r w:rsidRPr="00687827">
        <w:t xml:space="preserve"> αποκλειστικά από το </w:t>
      </w:r>
      <w:r>
        <w:t xml:space="preserve">Ν.4412/2016 </w:t>
      </w:r>
      <w:r w:rsidR="00205B46">
        <w:t xml:space="preserve">ως ισχύει </w:t>
      </w:r>
      <w:r>
        <w:t xml:space="preserve">και το </w:t>
      </w:r>
      <w:r w:rsidRPr="00687827">
        <w:t>Ελληνικό Δίκαιο όπως προσδιορίζεται στο</w:t>
      </w:r>
      <w:r>
        <w:t>ν</w:t>
      </w:r>
      <w:r w:rsidRPr="00687827">
        <w:t xml:space="preserve"> «Φάκελο Έργου».</w:t>
      </w:r>
    </w:p>
    <w:p w:rsidR="00661AD3" w:rsidRPr="00687827" w:rsidRDefault="00661AD3" w:rsidP="00661AD3">
      <w:pPr>
        <w:tabs>
          <w:tab w:val="left" w:pos="1134"/>
          <w:tab w:val="left" w:pos="1702"/>
        </w:tabs>
        <w:ind w:left="1134" w:hanging="1134"/>
        <w:rPr>
          <w:b/>
        </w:rPr>
      </w:pPr>
    </w:p>
    <w:p w:rsidR="00661AD3" w:rsidRPr="00661AD3" w:rsidRDefault="00661AD3" w:rsidP="00D55C3F">
      <w:pPr>
        <w:tabs>
          <w:tab w:val="left" w:pos="1134"/>
          <w:tab w:val="left" w:pos="1702"/>
        </w:tabs>
        <w:rPr>
          <w:b/>
          <w:u w:val="single"/>
        </w:rPr>
      </w:pPr>
      <w:r w:rsidRPr="005C6C43">
        <w:rPr>
          <w:b/>
          <w:u w:val="single"/>
        </w:rPr>
        <w:t>1</w:t>
      </w:r>
      <w:r>
        <w:rPr>
          <w:b/>
          <w:u w:val="single"/>
        </w:rPr>
        <w:t>1</w:t>
      </w:r>
      <w:r w:rsidRPr="005C6C43">
        <w:rPr>
          <w:b/>
          <w:u w:val="single"/>
        </w:rPr>
        <w:t>.2  Γλώσσα επικοινωνία</w:t>
      </w:r>
      <w:r w:rsidR="00D55C3F">
        <w:rPr>
          <w:b/>
          <w:u w:val="single"/>
        </w:rPr>
        <w:t>ς</w:t>
      </w:r>
    </w:p>
    <w:p w:rsidR="00661AD3" w:rsidRPr="00687827" w:rsidRDefault="00661AD3" w:rsidP="00661AD3">
      <w:pPr>
        <w:tabs>
          <w:tab w:val="left" w:pos="1134"/>
          <w:tab w:val="left" w:pos="1702"/>
        </w:tabs>
        <w:autoSpaceDE/>
        <w:autoSpaceDN/>
        <w:adjustRightInd/>
        <w:ind w:left="1361" w:hanging="794"/>
      </w:pPr>
      <w:r w:rsidRPr="005C6C43">
        <w:t>11.2.1</w:t>
      </w:r>
      <w:r>
        <w:rPr>
          <w:b/>
        </w:rPr>
        <w:t xml:space="preserve"> </w:t>
      </w:r>
      <w:r w:rsidRPr="00687827">
        <w:t>Η Σύμβαση θα συνταχθεί στην ελληνική γλώσσα.</w:t>
      </w:r>
    </w:p>
    <w:p w:rsidR="00661AD3" w:rsidRPr="00687827" w:rsidRDefault="00661AD3" w:rsidP="00661AD3">
      <w:pPr>
        <w:tabs>
          <w:tab w:val="left" w:pos="1134"/>
          <w:tab w:val="left" w:pos="1702"/>
        </w:tabs>
        <w:ind w:left="566"/>
      </w:pPr>
    </w:p>
    <w:p w:rsidR="00661AD3" w:rsidRPr="00687827" w:rsidRDefault="00661AD3" w:rsidP="00661AD3">
      <w:pPr>
        <w:tabs>
          <w:tab w:val="left" w:pos="1134"/>
          <w:tab w:val="left" w:pos="1702"/>
        </w:tabs>
        <w:autoSpaceDE/>
        <w:autoSpaceDN/>
        <w:adjustRightInd/>
        <w:ind w:left="1361" w:hanging="794"/>
      </w:pPr>
      <w:r w:rsidRPr="005C6C43">
        <w:t>11.2.</w:t>
      </w:r>
      <w:r>
        <w:t>2</w:t>
      </w:r>
      <w:r>
        <w:rPr>
          <w:b/>
        </w:rPr>
        <w:t xml:space="preserve"> </w:t>
      </w:r>
      <w:r w:rsidRPr="00687827">
        <w:t>Όλες οι επικοινωνίες (προφορικές και γραπτές) μεταξύ του Αναδόχου και του Εργοδότη ή άλλων ελληνικών αρχών ή φορέων θα γίνονται στην ελληνική γλώσσα. Οπουδήποτε και οποτεδήποτε κατά τη διάρκεια ισχύος της Σύμβασης απαιτηθεί ερμηνεία ή μετάφραση από ή / και προς τα ελληνικά, αυτές θα εξασφαλίζονται από τον Ανάδοχο και με κόστος που θα βαρύνει τον ίδιο.</w:t>
      </w:r>
    </w:p>
    <w:p w:rsidR="00661AD3" w:rsidRDefault="00661AD3" w:rsidP="00D55C3F">
      <w:pPr>
        <w:tabs>
          <w:tab w:val="left" w:pos="1134"/>
          <w:tab w:val="left" w:pos="1702"/>
        </w:tabs>
        <w:ind w:firstLine="0"/>
      </w:pPr>
    </w:p>
    <w:p w:rsidR="00661AD3" w:rsidRDefault="00661AD3" w:rsidP="00661AD3">
      <w:pPr>
        <w:tabs>
          <w:tab w:val="left" w:pos="1134"/>
          <w:tab w:val="left" w:pos="1702"/>
        </w:tabs>
        <w:autoSpaceDE/>
        <w:autoSpaceDN/>
        <w:adjustRightInd/>
        <w:ind w:left="1134" w:hanging="568"/>
      </w:pPr>
      <w:r w:rsidRPr="005C6C43">
        <w:t>11.2.</w:t>
      </w:r>
      <w:r>
        <w:t>3</w:t>
      </w:r>
      <w:r>
        <w:rPr>
          <w:b/>
        </w:rPr>
        <w:t xml:space="preserve"> </w:t>
      </w:r>
      <w:r w:rsidRPr="00687827">
        <w:t>Σε κάθε περίπτωση αμφισβητήσεων ή διαφορών, το ελληνικό κείμενο κατισχύει των εγγράφων σε αλλοδαπή γλώσσα.</w:t>
      </w:r>
    </w:p>
    <w:p w:rsidR="00661AD3" w:rsidRDefault="00661AD3" w:rsidP="00661AD3">
      <w:pPr>
        <w:tabs>
          <w:tab w:val="left" w:pos="1134"/>
          <w:tab w:val="left" w:pos="1702"/>
        </w:tabs>
        <w:autoSpaceDE/>
        <w:autoSpaceDN/>
        <w:adjustRightInd/>
        <w:ind w:left="1134" w:hanging="568"/>
      </w:pPr>
    </w:p>
    <w:p w:rsidR="00661AD3" w:rsidRDefault="00661AD3" w:rsidP="00661AD3">
      <w:pPr>
        <w:tabs>
          <w:tab w:val="left" w:pos="1134"/>
          <w:tab w:val="left" w:pos="1702"/>
        </w:tabs>
        <w:autoSpaceDE/>
        <w:autoSpaceDN/>
        <w:adjustRightInd/>
        <w:ind w:left="1134" w:hanging="568"/>
      </w:pPr>
    </w:p>
    <w:p w:rsidR="00661AD3" w:rsidRPr="00687827" w:rsidRDefault="00661AD3" w:rsidP="00661AD3">
      <w:pPr>
        <w:tabs>
          <w:tab w:val="left" w:pos="1134"/>
          <w:tab w:val="left" w:pos="1702"/>
        </w:tabs>
        <w:autoSpaceDE/>
        <w:autoSpaceDN/>
        <w:adjustRightInd/>
        <w:ind w:left="1134" w:hanging="568"/>
      </w:pPr>
    </w:p>
    <w:p w:rsidR="00661AD3" w:rsidRDefault="00661AD3" w:rsidP="00661AD3"/>
    <w:tbl>
      <w:tblPr>
        <w:tblW w:w="9464" w:type="dxa"/>
        <w:tblLook w:val="01E0" w:firstRow="1" w:lastRow="1" w:firstColumn="1" w:lastColumn="1" w:noHBand="0" w:noVBand="0"/>
      </w:tblPr>
      <w:tblGrid>
        <w:gridCol w:w="3652"/>
        <w:gridCol w:w="2126"/>
        <w:gridCol w:w="3686"/>
      </w:tblGrid>
      <w:tr w:rsidR="00661AD3" w:rsidRPr="00706BC6" w:rsidTr="00661AD3">
        <w:tc>
          <w:tcPr>
            <w:tcW w:w="3652" w:type="dxa"/>
            <w:tcBorders>
              <w:bottom w:val="single" w:sz="4" w:space="0" w:color="auto"/>
            </w:tcBorders>
          </w:tcPr>
          <w:p w:rsidR="00661AD3" w:rsidRPr="00706BC6" w:rsidRDefault="00661AD3" w:rsidP="00C80083">
            <w:pPr>
              <w:jc w:val="center"/>
              <w:rPr>
                <w:rFonts w:eastAsia="Batang"/>
                <w:b/>
                <w:bCs/>
                <w:szCs w:val="22"/>
              </w:rPr>
            </w:pPr>
            <w:r w:rsidRPr="00706BC6">
              <w:rPr>
                <w:rFonts w:eastAsia="Batang"/>
                <w:b/>
                <w:bCs/>
                <w:szCs w:val="22"/>
              </w:rPr>
              <w:t xml:space="preserve">Ο ΣΥΝΤΑΞΑΣ      </w:t>
            </w:r>
          </w:p>
        </w:tc>
        <w:tc>
          <w:tcPr>
            <w:tcW w:w="2126" w:type="dxa"/>
          </w:tcPr>
          <w:p w:rsidR="00661AD3" w:rsidRPr="00DF1E12" w:rsidRDefault="00527086" w:rsidP="00EA7156">
            <w:pPr>
              <w:jc w:val="center"/>
              <w:rPr>
                <w:color w:val="000000" w:themeColor="text1"/>
                <w:szCs w:val="22"/>
              </w:rPr>
            </w:pPr>
            <w:r>
              <w:rPr>
                <w:color w:val="000000" w:themeColor="text1"/>
                <w:szCs w:val="22"/>
              </w:rPr>
              <w:t>2</w:t>
            </w:r>
            <w:r w:rsidR="009C729E">
              <w:rPr>
                <w:color w:val="000000" w:themeColor="text1"/>
                <w:szCs w:val="22"/>
              </w:rPr>
              <w:t>7</w:t>
            </w:r>
            <w:r w:rsidR="00661AD3" w:rsidRPr="00DF1E12">
              <w:rPr>
                <w:color w:val="000000" w:themeColor="text1"/>
                <w:szCs w:val="22"/>
              </w:rPr>
              <w:t>/</w:t>
            </w:r>
            <w:r w:rsidR="00EA7156">
              <w:rPr>
                <w:color w:val="000000" w:themeColor="text1"/>
                <w:szCs w:val="22"/>
              </w:rPr>
              <w:t>02</w:t>
            </w:r>
            <w:r w:rsidR="00661AD3" w:rsidRPr="00DF1E12">
              <w:rPr>
                <w:color w:val="000000" w:themeColor="text1"/>
                <w:szCs w:val="22"/>
              </w:rPr>
              <w:t>/202</w:t>
            </w:r>
            <w:r w:rsidR="00EF3CBC">
              <w:rPr>
                <w:color w:val="000000" w:themeColor="text1"/>
                <w:szCs w:val="22"/>
              </w:rPr>
              <w:t>4</w:t>
            </w:r>
          </w:p>
        </w:tc>
        <w:tc>
          <w:tcPr>
            <w:tcW w:w="3686" w:type="dxa"/>
            <w:tcBorders>
              <w:bottom w:val="single" w:sz="4" w:space="0" w:color="auto"/>
            </w:tcBorders>
          </w:tcPr>
          <w:p w:rsidR="00661AD3" w:rsidRPr="00706BC6" w:rsidRDefault="00661AD3" w:rsidP="00DF1E12">
            <w:pPr>
              <w:rPr>
                <w:rFonts w:eastAsia="Batang"/>
                <w:b/>
                <w:bCs/>
                <w:szCs w:val="22"/>
              </w:rPr>
            </w:pPr>
            <w:r w:rsidRPr="00706BC6">
              <w:rPr>
                <w:rFonts w:eastAsia="Batang"/>
                <w:b/>
                <w:bCs/>
                <w:szCs w:val="22"/>
              </w:rPr>
              <w:t xml:space="preserve">ΘΕΩΡΗΘΗΚΕ       </w:t>
            </w:r>
          </w:p>
        </w:tc>
      </w:tr>
      <w:tr w:rsidR="00661AD3" w:rsidRPr="00706BC6" w:rsidTr="00661AD3">
        <w:trPr>
          <w:trHeight w:hRule="exact" w:val="680"/>
        </w:trPr>
        <w:tc>
          <w:tcPr>
            <w:tcW w:w="3652" w:type="dxa"/>
          </w:tcPr>
          <w:p w:rsidR="00661AD3" w:rsidRPr="00706BC6" w:rsidRDefault="00661AD3" w:rsidP="00C80083">
            <w:pPr>
              <w:jc w:val="center"/>
              <w:rPr>
                <w:rFonts w:eastAsia="Batang"/>
                <w:b/>
                <w:bCs/>
                <w:szCs w:val="22"/>
              </w:rPr>
            </w:pPr>
          </w:p>
          <w:p w:rsidR="00661AD3" w:rsidRPr="00706BC6" w:rsidRDefault="00661AD3" w:rsidP="00C80083">
            <w:pPr>
              <w:jc w:val="center"/>
              <w:rPr>
                <w:rFonts w:eastAsia="Batang"/>
                <w:b/>
                <w:bCs/>
                <w:szCs w:val="22"/>
              </w:rPr>
            </w:pPr>
          </w:p>
          <w:p w:rsidR="00661AD3" w:rsidRPr="00706BC6" w:rsidRDefault="00661AD3" w:rsidP="00C80083">
            <w:pPr>
              <w:jc w:val="center"/>
              <w:rPr>
                <w:rFonts w:eastAsia="Batang"/>
                <w:b/>
                <w:bCs/>
                <w:szCs w:val="22"/>
              </w:rPr>
            </w:pPr>
          </w:p>
        </w:tc>
        <w:tc>
          <w:tcPr>
            <w:tcW w:w="2126" w:type="dxa"/>
          </w:tcPr>
          <w:p w:rsidR="00661AD3" w:rsidRPr="00706BC6" w:rsidRDefault="00661AD3" w:rsidP="00C80083">
            <w:pPr>
              <w:jc w:val="center"/>
              <w:rPr>
                <w:rFonts w:eastAsia="Batang"/>
                <w:b/>
                <w:bCs/>
                <w:szCs w:val="22"/>
              </w:rPr>
            </w:pPr>
          </w:p>
          <w:p w:rsidR="00661AD3" w:rsidRPr="00706BC6" w:rsidRDefault="00661AD3" w:rsidP="00C80083">
            <w:pPr>
              <w:jc w:val="center"/>
              <w:rPr>
                <w:rFonts w:eastAsia="Batang"/>
                <w:b/>
                <w:bCs/>
                <w:szCs w:val="22"/>
              </w:rPr>
            </w:pPr>
          </w:p>
          <w:p w:rsidR="00661AD3" w:rsidRPr="00706BC6" w:rsidRDefault="00661AD3" w:rsidP="00C80083">
            <w:pPr>
              <w:jc w:val="center"/>
              <w:rPr>
                <w:rFonts w:eastAsia="Batang"/>
                <w:b/>
                <w:bCs/>
                <w:szCs w:val="22"/>
              </w:rPr>
            </w:pPr>
          </w:p>
        </w:tc>
        <w:tc>
          <w:tcPr>
            <w:tcW w:w="3686" w:type="dxa"/>
          </w:tcPr>
          <w:p w:rsidR="00661AD3" w:rsidRPr="00706BC6" w:rsidRDefault="00661AD3" w:rsidP="00C80083">
            <w:pPr>
              <w:jc w:val="center"/>
              <w:rPr>
                <w:rFonts w:eastAsia="Batang"/>
                <w:b/>
                <w:bCs/>
                <w:szCs w:val="22"/>
              </w:rPr>
            </w:pPr>
          </w:p>
          <w:p w:rsidR="00661AD3" w:rsidRPr="00706BC6" w:rsidRDefault="00661AD3" w:rsidP="00C80083">
            <w:pPr>
              <w:jc w:val="center"/>
              <w:rPr>
                <w:rFonts w:eastAsia="Batang"/>
                <w:b/>
                <w:bCs/>
                <w:szCs w:val="22"/>
              </w:rPr>
            </w:pPr>
          </w:p>
          <w:p w:rsidR="00661AD3" w:rsidRPr="00706BC6" w:rsidRDefault="00661AD3" w:rsidP="00C80083">
            <w:pPr>
              <w:jc w:val="center"/>
              <w:rPr>
                <w:rFonts w:eastAsia="Batang"/>
                <w:b/>
                <w:bCs/>
                <w:szCs w:val="22"/>
              </w:rPr>
            </w:pPr>
          </w:p>
          <w:p w:rsidR="00661AD3" w:rsidRPr="00706BC6" w:rsidRDefault="00661AD3" w:rsidP="00C80083">
            <w:pPr>
              <w:jc w:val="center"/>
              <w:rPr>
                <w:rFonts w:eastAsia="Batang"/>
                <w:b/>
                <w:bCs/>
                <w:szCs w:val="22"/>
              </w:rPr>
            </w:pPr>
          </w:p>
        </w:tc>
      </w:tr>
      <w:tr w:rsidR="00661AD3" w:rsidRPr="00706BC6" w:rsidTr="00661A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52" w:type="dxa"/>
            <w:tcBorders>
              <w:top w:val="nil"/>
              <w:left w:val="nil"/>
              <w:bottom w:val="nil"/>
              <w:right w:val="nil"/>
            </w:tcBorders>
          </w:tcPr>
          <w:p w:rsidR="00661AD3" w:rsidRPr="00706BC6" w:rsidRDefault="00661AD3" w:rsidP="00C80083">
            <w:pPr>
              <w:jc w:val="center"/>
              <w:rPr>
                <w:rFonts w:eastAsia="Batang"/>
                <w:b/>
                <w:bCs/>
                <w:szCs w:val="22"/>
              </w:rPr>
            </w:pPr>
            <w:r w:rsidRPr="00706BC6">
              <w:rPr>
                <w:rFonts w:eastAsia="Batang"/>
                <w:b/>
                <w:bCs/>
                <w:szCs w:val="22"/>
              </w:rPr>
              <w:t>ΦΑΒΒΑΣ ΘΩΜΑΣ</w:t>
            </w:r>
          </w:p>
        </w:tc>
        <w:tc>
          <w:tcPr>
            <w:tcW w:w="2126" w:type="dxa"/>
            <w:tcBorders>
              <w:top w:val="nil"/>
              <w:left w:val="nil"/>
              <w:bottom w:val="nil"/>
              <w:right w:val="nil"/>
            </w:tcBorders>
          </w:tcPr>
          <w:p w:rsidR="00661AD3" w:rsidRPr="00706BC6" w:rsidRDefault="00661AD3" w:rsidP="00C80083">
            <w:pPr>
              <w:jc w:val="center"/>
              <w:rPr>
                <w:rFonts w:eastAsia="Batang"/>
                <w:b/>
                <w:bCs/>
                <w:szCs w:val="22"/>
              </w:rPr>
            </w:pPr>
          </w:p>
        </w:tc>
        <w:tc>
          <w:tcPr>
            <w:tcW w:w="3686" w:type="dxa"/>
            <w:tcBorders>
              <w:top w:val="nil"/>
              <w:left w:val="nil"/>
              <w:bottom w:val="nil"/>
              <w:right w:val="nil"/>
            </w:tcBorders>
          </w:tcPr>
          <w:p w:rsidR="00661AD3" w:rsidRPr="00706BC6" w:rsidRDefault="00661AD3" w:rsidP="00661AD3">
            <w:pPr>
              <w:ind w:firstLine="0"/>
              <w:rPr>
                <w:rFonts w:eastAsia="Batang"/>
                <w:b/>
                <w:bCs/>
                <w:szCs w:val="22"/>
              </w:rPr>
            </w:pPr>
            <w:r w:rsidRPr="00706BC6">
              <w:rPr>
                <w:rFonts w:eastAsia="Batang"/>
                <w:b/>
                <w:bCs/>
                <w:szCs w:val="22"/>
              </w:rPr>
              <w:t>ΚΩΣΤΑΚΗΣ</w:t>
            </w:r>
            <w:r>
              <w:rPr>
                <w:rFonts w:eastAsia="Batang"/>
                <w:b/>
                <w:bCs/>
                <w:szCs w:val="22"/>
              </w:rPr>
              <w:t xml:space="preserve"> </w:t>
            </w:r>
            <w:r w:rsidRPr="00706BC6">
              <w:rPr>
                <w:rFonts w:eastAsia="Batang"/>
                <w:b/>
                <w:bCs/>
                <w:szCs w:val="22"/>
              </w:rPr>
              <w:t xml:space="preserve">ΧΡΙΣΤΟΦΟΡΟΣ </w:t>
            </w:r>
          </w:p>
        </w:tc>
      </w:tr>
      <w:tr w:rsidR="00661AD3" w:rsidRPr="00706BC6" w:rsidTr="00661A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3652" w:type="dxa"/>
            <w:tcBorders>
              <w:top w:val="nil"/>
              <w:left w:val="nil"/>
              <w:bottom w:val="nil"/>
              <w:right w:val="nil"/>
            </w:tcBorders>
            <w:vAlign w:val="center"/>
          </w:tcPr>
          <w:p w:rsidR="00661AD3" w:rsidRPr="00706BC6" w:rsidRDefault="00661AD3" w:rsidP="00C80083">
            <w:pPr>
              <w:jc w:val="center"/>
              <w:rPr>
                <w:rFonts w:eastAsia="Batang"/>
                <w:bCs/>
                <w:sz w:val="16"/>
                <w:szCs w:val="16"/>
              </w:rPr>
            </w:pPr>
            <w:r w:rsidRPr="00706BC6">
              <w:rPr>
                <w:rFonts w:eastAsia="Batang"/>
                <w:bCs/>
                <w:sz w:val="16"/>
                <w:szCs w:val="16"/>
              </w:rPr>
              <w:t>ΜΗΧΑΝΟΛΟΓΟΣ ΜΗΧΑΝΙΚΟΣ ΠΕ</w:t>
            </w:r>
          </w:p>
        </w:tc>
        <w:tc>
          <w:tcPr>
            <w:tcW w:w="2126" w:type="dxa"/>
            <w:tcBorders>
              <w:top w:val="nil"/>
              <w:left w:val="nil"/>
              <w:bottom w:val="nil"/>
              <w:right w:val="nil"/>
            </w:tcBorders>
            <w:vAlign w:val="center"/>
          </w:tcPr>
          <w:p w:rsidR="00661AD3" w:rsidRPr="00706BC6" w:rsidRDefault="00661AD3" w:rsidP="00C80083">
            <w:pPr>
              <w:jc w:val="center"/>
              <w:rPr>
                <w:rFonts w:eastAsia="Batang"/>
                <w:b/>
                <w:bCs/>
                <w:sz w:val="18"/>
                <w:szCs w:val="18"/>
              </w:rPr>
            </w:pPr>
          </w:p>
        </w:tc>
        <w:tc>
          <w:tcPr>
            <w:tcW w:w="3686" w:type="dxa"/>
            <w:tcBorders>
              <w:top w:val="nil"/>
              <w:left w:val="nil"/>
              <w:bottom w:val="nil"/>
              <w:right w:val="nil"/>
            </w:tcBorders>
            <w:vAlign w:val="center"/>
          </w:tcPr>
          <w:p w:rsidR="00661AD3" w:rsidRPr="00706BC6" w:rsidRDefault="00661AD3" w:rsidP="00661AD3">
            <w:pPr>
              <w:ind w:firstLine="0"/>
              <w:rPr>
                <w:rFonts w:eastAsia="Batang"/>
                <w:bCs/>
                <w:sz w:val="16"/>
                <w:szCs w:val="16"/>
              </w:rPr>
            </w:pPr>
            <w:r>
              <w:rPr>
                <w:rFonts w:eastAsia="Batang"/>
                <w:bCs/>
                <w:sz w:val="16"/>
                <w:szCs w:val="16"/>
              </w:rPr>
              <w:t xml:space="preserve">    </w:t>
            </w:r>
            <w:r w:rsidRPr="00706BC6">
              <w:rPr>
                <w:rFonts w:eastAsia="Batang"/>
                <w:bCs/>
                <w:sz w:val="16"/>
                <w:szCs w:val="16"/>
              </w:rPr>
              <w:t>ΜΗΧΑΝΟΛΟΓΟΣ ΜΗΧΑΝΙΚΟΣ ΠΕ</w:t>
            </w:r>
          </w:p>
        </w:tc>
      </w:tr>
      <w:tr w:rsidR="00661AD3" w:rsidRPr="00706BC6" w:rsidTr="00661A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6"/>
        </w:trPr>
        <w:tc>
          <w:tcPr>
            <w:tcW w:w="3652" w:type="dxa"/>
            <w:tcBorders>
              <w:top w:val="nil"/>
              <w:left w:val="nil"/>
              <w:bottom w:val="nil"/>
              <w:right w:val="nil"/>
            </w:tcBorders>
          </w:tcPr>
          <w:p w:rsidR="00661AD3" w:rsidRPr="00706BC6" w:rsidRDefault="00661AD3" w:rsidP="00C80083">
            <w:pPr>
              <w:jc w:val="center"/>
              <w:rPr>
                <w:rFonts w:eastAsia="Batang"/>
                <w:b/>
                <w:bCs/>
                <w:sz w:val="18"/>
                <w:szCs w:val="18"/>
              </w:rPr>
            </w:pPr>
          </w:p>
        </w:tc>
        <w:tc>
          <w:tcPr>
            <w:tcW w:w="2126" w:type="dxa"/>
            <w:tcBorders>
              <w:top w:val="nil"/>
              <w:left w:val="nil"/>
              <w:bottom w:val="nil"/>
              <w:right w:val="nil"/>
            </w:tcBorders>
          </w:tcPr>
          <w:p w:rsidR="00661AD3" w:rsidRPr="00706BC6" w:rsidRDefault="00661AD3" w:rsidP="00C80083">
            <w:pPr>
              <w:jc w:val="center"/>
              <w:rPr>
                <w:rFonts w:eastAsia="Batang"/>
                <w:b/>
                <w:bCs/>
                <w:sz w:val="18"/>
                <w:szCs w:val="18"/>
              </w:rPr>
            </w:pPr>
          </w:p>
        </w:tc>
        <w:tc>
          <w:tcPr>
            <w:tcW w:w="3686" w:type="dxa"/>
            <w:tcBorders>
              <w:top w:val="nil"/>
              <w:left w:val="nil"/>
              <w:bottom w:val="nil"/>
              <w:right w:val="nil"/>
            </w:tcBorders>
            <w:vAlign w:val="center"/>
          </w:tcPr>
          <w:p w:rsidR="00661AD3" w:rsidRPr="00706BC6" w:rsidRDefault="00DF1E12" w:rsidP="00661AD3">
            <w:pPr>
              <w:rPr>
                <w:rFonts w:eastAsia="Batang"/>
                <w:bCs/>
                <w:sz w:val="16"/>
                <w:szCs w:val="16"/>
              </w:rPr>
            </w:pPr>
            <w:r>
              <w:rPr>
                <w:rFonts w:eastAsia="Batang"/>
                <w:bCs/>
                <w:sz w:val="16"/>
                <w:szCs w:val="16"/>
              </w:rPr>
              <w:t>ΓΕΝΙΚΟΣ ΔΙΕΥΘΥΝΤΗΣ</w:t>
            </w:r>
          </w:p>
        </w:tc>
      </w:tr>
    </w:tbl>
    <w:p w:rsidR="00661AD3" w:rsidRDefault="00661AD3" w:rsidP="00661AD3"/>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p w:rsidR="00CE20D2" w:rsidRPr="00B42EC5" w:rsidRDefault="00CE20D2" w:rsidP="00B42EC5">
      <w:pPr>
        <w:rPr>
          <w:color w:val="FF0000"/>
        </w:rPr>
      </w:pPr>
    </w:p>
    <w:sectPr w:rsidR="00CE20D2" w:rsidRPr="00B42EC5" w:rsidSect="000F4387">
      <w:footerReference w:type="even" r:id="rId8"/>
      <w:footerReference w:type="default" r:id="rId9"/>
      <w:pgSz w:w="11906" w:h="16838"/>
      <w:pgMar w:top="1077" w:right="851" w:bottom="539"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B2F" w:rsidRDefault="00F71B2F" w:rsidP="00B42EC5">
      <w:r>
        <w:separator/>
      </w:r>
    </w:p>
  </w:endnote>
  <w:endnote w:type="continuationSeparator" w:id="0">
    <w:p w:rsidR="00F71B2F" w:rsidRDefault="00F71B2F" w:rsidP="00B4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UB-Souvenir-Bold">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B4B" w:rsidRDefault="00143570" w:rsidP="00B42EC5">
    <w:pPr>
      <w:pStyle w:val="a7"/>
      <w:rPr>
        <w:rStyle w:val="a8"/>
      </w:rPr>
    </w:pPr>
    <w:r>
      <w:rPr>
        <w:rStyle w:val="a8"/>
      </w:rPr>
      <w:fldChar w:fldCharType="begin"/>
    </w:r>
    <w:r w:rsidR="00FD4B4B">
      <w:rPr>
        <w:rStyle w:val="a8"/>
      </w:rPr>
      <w:instrText xml:space="preserve">PAGE  </w:instrText>
    </w:r>
    <w:r>
      <w:rPr>
        <w:rStyle w:val="a8"/>
      </w:rPr>
      <w:fldChar w:fldCharType="end"/>
    </w:r>
  </w:p>
  <w:p w:rsidR="00FD4B4B" w:rsidRDefault="00FD4B4B" w:rsidP="00B42EC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4614640"/>
      <w:docPartObj>
        <w:docPartGallery w:val="Page Numbers (Bottom of Page)"/>
        <w:docPartUnique/>
      </w:docPartObj>
    </w:sdtPr>
    <w:sdtContent>
      <w:p w:rsidR="00271FE0" w:rsidRDefault="00271FE0">
        <w:pPr>
          <w:pStyle w:val="a7"/>
          <w:jc w:val="right"/>
        </w:pPr>
        <w:r>
          <w:fldChar w:fldCharType="begin"/>
        </w:r>
        <w:r>
          <w:instrText>PAGE   \* MERGEFORMAT</w:instrText>
        </w:r>
        <w:r>
          <w:fldChar w:fldCharType="separate"/>
        </w:r>
        <w:r>
          <w:rPr>
            <w:noProof/>
          </w:rPr>
          <w:t>3</w:t>
        </w:r>
        <w:r>
          <w:fldChar w:fldCharType="end"/>
        </w:r>
      </w:p>
    </w:sdtContent>
  </w:sdt>
  <w:p w:rsidR="00FD4B4B" w:rsidRDefault="00FD4B4B" w:rsidP="00B42EC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B2F" w:rsidRDefault="00F71B2F" w:rsidP="00B42EC5">
      <w:r>
        <w:separator/>
      </w:r>
    </w:p>
  </w:footnote>
  <w:footnote w:type="continuationSeparator" w:id="0">
    <w:p w:rsidR="00F71B2F" w:rsidRDefault="00F71B2F" w:rsidP="00B42E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5AA46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7C4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006C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B427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6A61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0C18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AAD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DCCE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3CF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DAA2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08C85F38"/>
    <w:lvl w:ilvl="0">
      <w:numFmt w:val="decimal"/>
      <w:lvlText w:val="*"/>
      <w:lvlJc w:val="left"/>
      <w:rPr>
        <w:rFonts w:cs="Times New Roman"/>
      </w:rPr>
    </w:lvl>
  </w:abstractNum>
  <w:abstractNum w:abstractNumId="11" w15:restartNumberingAfterBreak="0">
    <w:nsid w:val="019E3A75"/>
    <w:multiLevelType w:val="hybridMultilevel"/>
    <w:tmpl w:val="7C8A2940"/>
    <w:lvl w:ilvl="0" w:tplc="0408000F">
      <w:start w:val="1"/>
      <w:numFmt w:val="decimal"/>
      <w:lvlText w:val="%1."/>
      <w:lvlJc w:val="left"/>
      <w:pPr>
        <w:ind w:left="360" w:hanging="360"/>
      </w:pPr>
      <w:rPr>
        <w:rFonts w:cs="Times New Roman" w:hint="default"/>
      </w:rPr>
    </w:lvl>
    <w:lvl w:ilvl="1" w:tplc="04080019">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2" w15:restartNumberingAfterBreak="0">
    <w:nsid w:val="04F27A16"/>
    <w:multiLevelType w:val="singleLevel"/>
    <w:tmpl w:val="F1C0D750"/>
    <w:lvl w:ilvl="0">
      <w:start w:val="1"/>
      <w:numFmt w:val="none"/>
      <w:lvlText w:val="(β)"/>
      <w:legacy w:legacy="1" w:legacySpace="0" w:legacyIndent="283"/>
      <w:lvlJc w:val="left"/>
      <w:pPr>
        <w:ind w:left="1134" w:hanging="283"/>
      </w:pPr>
      <w:rPr>
        <w:rFonts w:ascii="Arial" w:hAnsi="Arial" w:cs="Times New Roman" w:hint="default"/>
        <w:sz w:val="20"/>
      </w:rPr>
    </w:lvl>
  </w:abstractNum>
  <w:abstractNum w:abstractNumId="13" w15:restartNumberingAfterBreak="0">
    <w:nsid w:val="0CDB56A6"/>
    <w:multiLevelType w:val="multilevel"/>
    <w:tmpl w:val="CBA28974"/>
    <w:lvl w:ilvl="0">
      <w:start w:val="1"/>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14" w15:restartNumberingAfterBreak="0">
    <w:nsid w:val="0F282A1E"/>
    <w:multiLevelType w:val="hybridMultilevel"/>
    <w:tmpl w:val="DEA8850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15:restartNumberingAfterBreak="0">
    <w:nsid w:val="17165FB1"/>
    <w:multiLevelType w:val="hybridMultilevel"/>
    <w:tmpl w:val="9D6CE384"/>
    <w:lvl w:ilvl="0" w:tplc="04080001">
      <w:start w:val="1"/>
      <w:numFmt w:val="bullet"/>
      <w:lvlText w:val=""/>
      <w:lvlJc w:val="left"/>
      <w:pPr>
        <w:tabs>
          <w:tab w:val="num" w:pos="1320"/>
        </w:tabs>
        <w:ind w:left="1320" w:hanging="360"/>
      </w:pPr>
      <w:rPr>
        <w:rFonts w:ascii="Symbol" w:hAnsi="Symbol" w:hint="default"/>
      </w:rPr>
    </w:lvl>
    <w:lvl w:ilvl="1" w:tplc="04080003" w:tentative="1">
      <w:start w:val="1"/>
      <w:numFmt w:val="bullet"/>
      <w:lvlText w:val="o"/>
      <w:lvlJc w:val="left"/>
      <w:pPr>
        <w:tabs>
          <w:tab w:val="num" w:pos="2040"/>
        </w:tabs>
        <w:ind w:left="2040" w:hanging="360"/>
      </w:pPr>
      <w:rPr>
        <w:rFonts w:ascii="Courier New" w:hAnsi="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6" w15:restartNumberingAfterBreak="0">
    <w:nsid w:val="1BDD27A8"/>
    <w:multiLevelType w:val="hybridMultilevel"/>
    <w:tmpl w:val="8A927B88"/>
    <w:lvl w:ilvl="0" w:tplc="A1DC259C">
      <w:start w:val="1"/>
      <w:numFmt w:val="bullet"/>
      <w:pStyle w:val="a"/>
      <w:lvlText w:val=""/>
      <w:lvlJc w:val="left"/>
      <w:pPr>
        <w:tabs>
          <w:tab w:val="num" w:pos="700"/>
        </w:tabs>
        <w:ind w:left="624" w:hanging="284"/>
      </w:pPr>
      <w:rPr>
        <w:rFonts w:ascii="Symbol" w:hAnsi="Symbol" w:hint="default"/>
        <w:sz w:val="20"/>
      </w:rPr>
    </w:lvl>
    <w:lvl w:ilvl="1" w:tplc="7A408120">
      <w:start w:val="1"/>
      <w:numFmt w:val="bullet"/>
      <w:lvlText w:val=""/>
      <w:lvlJc w:val="left"/>
      <w:pPr>
        <w:tabs>
          <w:tab w:val="num" w:pos="1364"/>
        </w:tabs>
        <w:ind w:left="1364" w:hanging="284"/>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CE490D"/>
    <w:multiLevelType w:val="hybridMultilevel"/>
    <w:tmpl w:val="53D48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CD303A1"/>
    <w:multiLevelType w:val="hybridMultilevel"/>
    <w:tmpl w:val="A484E0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B7609F5"/>
    <w:multiLevelType w:val="hybridMultilevel"/>
    <w:tmpl w:val="AF340528"/>
    <w:lvl w:ilvl="0" w:tplc="1DE06F30">
      <w:start w:val="1"/>
      <w:numFmt w:val="decimal"/>
      <w:pStyle w:val="2"/>
      <w:lvlText w:val="%1."/>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C54560D"/>
    <w:multiLevelType w:val="singleLevel"/>
    <w:tmpl w:val="8DF46DC6"/>
    <w:lvl w:ilvl="0">
      <w:start w:val="1"/>
      <w:numFmt w:val="none"/>
      <w:lvlText w:val=""/>
      <w:legacy w:legacy="1" w:legacySpace="0" w:legacyIndent="283"/>
      <w:lvlJc w:val="left"/>
      <w:pPr>
        <w:ind w:left="283" w:hanging="283"/>
      </w:pPr>
      <w:rPr>
        <w:rFonts w:cs="Times New Roman"/>
      </w:rPr>
    </w:lvl>
  </w:abstractNum>
  <w:abstractNum w:abstractNumId="21" w15:restartNumberingAfterBreak="0">
    <w:nsid w:val="2E5769BC"/>
    <w:multiLevelType w:val="multilevel"/>
    <w:tmpl w:val="A492F0A0"/>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22" w15:restartNumberingAfterBreak="0">
    <w:nsid w:val="318F714D"/>
    <w:multiLevelType w:val="hybridMultilevel"/>
    <w:tmpl w:val="E358320E"/>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4ED3653"/>
    <w:multiLevelType w:val="hybridMultilevel"/>
    <w:tmpl w:val="81E82D44"/>
    <w:lvl w:ilvl="0" w:tplc="0172AF48">
      <w:start w:val="1"/>
      <w:numFmt w:val="decimal"/>
      <w:lvlText w:val="%1."/>
      <w:lvlJc w:val="left"/>
      <w:pPr>
        <w:tabs>
          <w:tab w:val="num" w:pos="567"/>
        </w:tabs>
      </w:pPr>
      <w:rPr>
        <w:rFonts w:cs="Times New Roman" w:hint="default"/>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396F295D"/>
    <w:multiLevelType w:val="singleLevel"/>
    <w:tmpl w:val="F8CC5C3C"/>
    <w:lvl w:ilvl="0">
      <w:start w:val="1"/>
      <w:numFmt w:val="upperRoman"/>
      <w:lvlText w:val="%1."/>
      <w:legacy w:legacy="1" w:legacySpace="0" w:legacyIndent="454"/>
      <w:lvlJc w:val="left"/>
      <w:pPr>
        <w:ind w:left="1021" w:hanging="454"/>
      </w:pPr>
      <w:rPr>
        <w:rFonts w:cs="Times New Roman"/>
      </w:rPr>
    </w:lvl>
  </w:abstractNum>
  <w:abstractNum w:abstractNumId="25" w15:restartNumberingAfterBreak="0">
    <w:nsid w:val="3A062BFE"/>
    <w:multiLevelType w:val="hybridMultilevel"/>
    <w:tmpl w:val="BC92B3B4"/>
    <w:lvl w:ilvl="0" w:tplc="0809000F">
      <w:start w:val="1"/>
      <w:numFmt w:val="decimal"/>
      <w:lvlText w:val="%1."/>
      <w:lvlJc w:val="left"/>
      <w:pPr>
        <w:ind w:left="1948" w:hanging="360"/>
      </w:pPr>
    </w:lvl>
    <w:lvl w:ilvl="1" w:tplc="04080019" w:tentative="1">
      <w:start w:val="1"/>
      <w:numFmt w:val="lowerLetter"/>
      <w:lvlText w:val="%2."/>
      <w:lvlJc w:val="left"/>
      <w:pPr>
        <w:ind w:left="2668" w:hanging="360"/>
      </w:pPr>
    </w:lvl>
    <w:lvl w:ilvl="2" w:tplc="0408001B" w:tentative="1">
      <w:start w:val="1"/>
      <w:numFmt w:val="lowerRoman"/>
      <w:lvlText w:val="%3."/>
      <w:lvlJc w:val="right"/>
      <w:pPr>
        <w:ind w:left="3388" w:hanging="180"/>
      </w:pPr>
    </w:lvl>
    <w:lvl w:ilvl="3" w:tplc="0408000F" w:tentative="1">
      <w:start w:val="1"/>
      <w:numFmt w:val="decimal"/>
      <w:lvlText w:val="%4."/>
      <w:lvlJc w:val="left"/>
      <w:pPr>
        <w:ind w:left="4108" w:hanging="360"/>
      </w:pPr>
    </w:lvl>
    <w:lvl w:ilvl="4" w:tplc="04080019" w:tentative="1">
      <w:start w:val="1"/>
      <w:numFmt w:val="lowerLetter"/>
      <w:lvlText w:val="%5."/>
      <w:lvlJc w:val="left"/>
      <w:pPr>
        <w:ind w:left="4828" w:hanging="360"/>
      </w:pPr>
    </w:lvl>
    <w:lvl w:ilvl="5" w:tplc="0408001B" w:tentative="1">
      <w:start w:val="1"/>
      <w:numFmt w:val="lowerRoman"/>
      <w:lvlText w:val="%6."/>
      <w:lvlJc w:val="right"/>
      <w:pPr>
        <w:ind w:left="5548" w:hanging="180"/>
      </w:pPr>
    </w:lvl>
    <w:lvl w:ilvl="6" w:tplc="0408000F" w:tentative="1">
      <w:start w:val="1"/>
      <w:numFmt w:val="decimal"/>
      <w:lvlText w:val="%7."/>
      <w:lvlJc w:val="left"/>
      <w:pPr>
        <w:ind w:left="6268" w:hanging="360"/>
      </w:pPr>
    </w:lvl>
    <w:lvl w:ilvl="7" w:tplc="04080019" w:tentative="1">
      <w:start w:val="1"/>
      <w:numFmt w:val="lowerLetter"/>
      <w:lvlText w:val="%8."/>
      <w:lvlJc w:val="left"/>
      <w:pPr>
        <w:ind w:left="6988" w:hanging="360"/>
      </w:pPr>
    </w:lvl>
    <w:lvl w:ilvl="8" w:tplc="0408001B" w:tentative="1">
      <w:start w:val="1"/>
      <w:numFmt w:val="lowerRoman"/>
      <w:lvlText w:val="%9."/>
      <w:lvlJc w:val="right"/>
      <w:pPr>
        <w:ind w:left="7708" w:hanging="180"/>
      </w:pPr>
    </w:lvl>
  </w:abstractNum>
  <w:abstractNum w:abstractNumId="26" w15:restartNumberingAfterBreak="0">
    <w:nsid w:val="3D2E52D6"/>
    <w:multiLevelType w:val="hybridMultilevel"/>
    <w:tmpl w:val="8808241C"/>
    <w:lvl w:ilvl="0" w:tplc="CD663B56">
      <w:start w:val="1"/>
      <w:numFmt w:val="upperRoman"/>
      <w:pStyle w:val="1"/>
      <w:lvlText w:val="%1."/>
      <w:lvlJc w:val="left"/>
      <w:pPr>
        <w:ind w:left="720" w:hanging="360"/>
      </w:pPr>
      <w:rPr>
        <w:rFonts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3DFA5EB9"/>
    <w:multiLevelType w:val="singleLevel"/>
    <w:tmpl w:val="52B6A43E"/>
    <w:lvl w:ilvl="0">
      <w:start w:val="1"/>
      <w:numFmt w:val="upperRoman"/>
      <w:lvlText w:val="%1."/>
      <w:legacy w:legacy="1" w:legacySpace="0" w:legacyIndent="454"/>
      <w:lvlJc w:val="left"/>
      <w:pPr>
        <w:ind w:left="1588" w:hanging="454"/>
      </w:pPr>
      <w:rPr>
        <w:rFonts w:cs="Times New Roman"/>
      </w:rPr>
    </w:lvl>
  </w:abstractNum>
  <w:abstractNum w:abstractNumId="28" w15:restartNumberingAfterBreak="0">
    <w:nsid w:val="42805CB9"/>
    <w:multiLevelType w:val="singleLevel"/>
    <w:tmpl w:val="FA94913E"/>
    <w:lvl w:ilvl="0">
      <w:start w:val="1"/>
      <w:numFmt w:val="decimal"/>
      <w:lvlText w:val="%1."/>
      <w:legacy w:legacy="1" w:legacySpace="0" w:legacyIndent="283"/>
      <w:lvlJc w:val="left"/>
      <w:pPr>
        <w:ind w:left="1134" w:hanging="283"/>
      </w:pPr>
      <w:rPr>
        <w:rFonts w:cs="Times New Roman"/>
      </w:rPr>
    </w:lvl>
  </w:abstractNum>
  <w:abstractNum w:abstractNumId="29" w15:restartNumberingAfterBreak="0">
    <w:nsid w:val="49E17326"/>
    <w:multiLevelType w:val="hybridMultilevel"/>
    <w:tmpl w:val="11207762"/>
    <w:lvl w:ilvl="0" w:tplc="4874F790">
      <w:start w:val="1"/>
      <w:numFmt w:val="upperRoman"/>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0" w15:restartNumberingAfterBreak="0">
    <w:nsid w:val="4D7A0DD5"/>
    <w:multiLevelType w:val="hybridMultilevel"/>
    <w:tmpl w:val="63040900"/>
    <w:lvl w:ilvl="0" w:tplc="28A223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F6928B2"/>
    <w:multiLevelType w:val="singleLevel"/>
    <w:tmpl w:val="ED3CC31E"/>
    <w:lvl w:ilvl="0">
      <w:start w:val="1"/>
      <w:numFmt w:val="none"/>
      <w:lvlText w:val="(α)"/>
      <w:legacy w:legacy="1" w:legacySpace="0" w:legacyIndent="283"/>
      <w:lvlJc w:val="left"/>
      <w:pPr>
        <w:ind w:left="1134" w:hanging="283"/>
      </w:pPr>
      <w:rPr>
        <w:rFonts w:ascii="Arial" w:hAnsi="Arial" w:cs="Times New Roman" w:hint="default"/>
        <w:sz w:val="20"/>
      </w:rPr>
    </w:lvl>
  </w:abstractNum>
  <w:abstractNum w:abstractNumId="32" w15:restartNumberingAfterBreak="0">
    <w:nsid w:val="50C8563C"/>
    <w:multiLevelType w:val="hybridMultilevel"/>
    <w:tmpl w:val="12B02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2F1DDB"/>
    <w:multiLevelType w:val="hybridMultilevel"/>
    <w:tmpl w:val="3052393E"/>
    <w:lvl w:ilvl="0" w:tplc="0409000F">
      <w:start w:val="1"/>
      <w:numFmt w:val="decimal"/>
      <w:lvlText w:val="%1."/>
      <w:lvlJc w:val="left"/>
      <w:pPr>
        <w:ind w:left="770" w:hanging="360"/>
      </w:pPr>
      <w:rPr>
        <w:rFonts w:cs="Times New Roman"/>
      </w:rPr>
    </w:lvl>
    <w:lvl w:ilvl="1" w:tplc="04090019" w:tentative="1">
      <w:start w:val="1"/>
      <w:numFmt w:val="lowerLetter"/>
      <w:lvlText w:val="%2."/>
      <w:lvlJc w:val="left"/>
      <w:pPr>
        <w:ind w:left="1490" w:hanging="360"/>
      </w:pPr>
      <w:rPr>
        <w:rFonts w:cs="Times New Roman"/>
      </w:rPr>
    </w:lvl>
    <w:lvl w:ilvl="2" w:tplc="0409001B" w:tentative="1">
      <w:start w:val="1"/>
      <w:numFmt w:val="lowerRoman"/>
      <w:lvlText w:val="%3."/>
      <w:lvlJc w:val="right"/>
      <w:pPr>
        <w:ind w:left="2210" w:hanging="180"/>
      </w:pPr>
      <w:rPr>
        <w:rFonts w:cs="Times New Roman"/>
      </w:rPr>
    </w:lvl>
    <w:lvl w:ilvl="3" w:tplc="0409000F" w:tentative="1">
      <w:start w:val="1"/>
      <w:numFmt w:val="decimal"/>
      <w:lvlText w:val="%4."/>
      <w:lvlJc w:val="left"/>
      <w:pPr>
        <w:ind w:left="2930" w:hanging="360"/>
      </w:pPr>
      <w:rPr>
        <w:rFonts w:cs="Times New Roman"/>
      </w:rPr>
    </w:lvl>
    <w:lvl w:ilvl="4" w:tplc="04090019" w:tentative="1">
      <w:start w:val="1"/>
      <w:numFmt w:val="lowerLetter"/>
      <w:lvlText w:val="%5."/>
      <w:lvlJc w:val="left"/>
      <w:pPr>
        <w:ind w:left="3650" w:hanging="360"/>
      </w:pPr>
      <w:rPr>
        <w:rFonts w:cs="Times New Roman"/>
      </w:rPr>
    </w:lvl>
    <w:lvl w:ilvl="5" w:tplc="0409001B" w:tentative="1">
      <w:start w:val="1"/>
      <w:numFmt w:val="lowerRoman"/>
      <w:lvlText w:val="%6."/>
      <w:lvlJc w:val="right"/>
      <w:pPr>
        <w:ind w:left="4370" w:hanging="180"/>
      </w:pPr>
      <w:rPr>
        <w:rFonts w:cs="Times New Roman"/>
      </w:rPr>
    </w:lvl>
    <w:lvl w:ilvl="6" w:tplc="0409000F" w:tentative="1">
      <w:start w:val="1"/>
      <w:numFmt w:val="decimal"/>
      <w:lvlText w:val="%7."/>
      <w:lvlJc w:val="left"/>
      <w:pPr>
        <w:ind w:left="5090" w:hanging="360"/>
      </w:pPr>
      <w:rPr>
        <w:rFonts w:cs="Times New Roman"/>
      </w:rPr>
    </w:lvl>
    <w:lvl w:ilvl="7" w:tplc="04090019" w:tentative="1">
      <w:start w:val="1"/>
      <w:numFmt w:val="lowerLetter"/>
      <w:lvlText w:val="%8."/>
      <w:lvlJc w:val="left"/>
      <w:pPr>
        <w:ind w:left="5810" w:hanging="360"/>
      </w:pPr>
      <w:rPr>
        <w:rFonts w:cs="Times New Roman"/>
      </w:rPr>
    </w:lvl>
    <w:lvl w:ilvl="8" w:tplc="0409001B" w:tentative="1">
      <w:start w:val="1"/>
      <w:numFmt w:val="lowerRoman"/>
      <w:lvlText w:val="%9."/>
      <w:lvlJc w:val="right"/>
      <w:pPr>
        <w:ind w:left="6530" w:hanging="180"/>
      </w:pPr>
      <w:rPr>
        <w:rFonts w:cs="Times New Roman"/>
      </w:rPr>
    </w:lvl>
  </w:abstractNum>
  <w:abstractNum w:abstractNumId="34" w15:restartNumberingAfterBreak="0">
    <w:nsid w:val="52357E4F"/>
    <w:multiLevelType w:val="singleLevel"/>
    <w:tmpl w:val="FA94913E"/>
    <w:lvl w:ilvl="0">
      <w:start w:val="1"/>
      <w:numFmt w:val="decimal"/>
      <w:lvlText w:val="%1."/>
      <w:legacy w:legacy="1" w:legacySpace="0" w:legacyIndent="283"/>
      <w:lvlJc w:val="left"/>
      <w:pPr>
        <w:ind w:left="1134" w:hanging="283"/>
      </w:pPr>
      <w:rPr>
        <w:rFonts w:cs="Times New Roman"/>
      </w:rPr>
    </w:lvl>
  </w:abstractNum>
  <w:abstractNum w:abstractNumId="35" w15:restartNumberingAfterBreak="0">
    <w:nsid w:val="558214D4"/>
    <w:multiLevelType w:val="hybridMultilevel"/>
    <w:tmpl w:val="6CE4CD5C"/>
    <w:lvl w:ilvl="0" w:tplc="5C22F57E">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5A31F06"/>
    <w:multiLevelType w:val="hybridMultilevel"/>
    <w:tmpl w:val="A296D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4C3893"/>
    <w:multiLevelType w:val="singleLevel"/>
    <w:tmpl w:val="52B6A43E"/>
    <w:lvl w:ilvl="0">
      <w:start w:val="1"/>
      <w:numFmt w:val="upperRoman"/>
      <w:lvlText w:val="%1."/>
      <w:legacy w:legacy="1" w:legacySpace="0" w:legacyIndent="454"/>
      <w:lvlJc w:val="left"/>
      <w:pPr>
        <w:ind w:left="1588" w:hanging="454"/>
      </w:pPr>
      <w:rPr>
        <w:rFonts w:cs="Times New Roman"/>
      </w:rPr>
    </w:lvl>
  </w:abstractNum>
  <w:abstractNum w:abstractNumId="38" w15:restartNumberingAfterBreak="0">
    <w:nsid w:val="60EB6C38"/>
    <w:multiLevelType w:val="hybridMultilevel"/>
    <w:tmpl w:val="F4E0BDE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9" w15:restartNumberingAfterBreak="0">
    <w:nsid w:val="622B617D"/>
    <w:multiLevelType w:val="hybridMultilevel"/>
    <w:tmpl w:val="7382AD6E"/>
    <w:lvl w:ilvl="0" w:tplc="F03E369C">
      <w:start w:val="1"/>
      <w:numFmt w:val="decimal"/>
      <w:pStyle w:val="a0"/>
      <w:lvlText w:val="%1."/>
      <w:lvlJc w:val="left"/>
      <w:pPr>
        <w:tabs>
          <w:tab w:val="num" w:pos="340"/>
        </w:tabs>
        <w:ind w:left="340" w:hanging="340"/>
      </w:pPr>
      <w:rPr>
        <w:rFonts w:cs="Times New Roman" w:hint="default"/>
        <w:b/>
        <w:i w:val="0"/>
      </w:rPr>
    </w:lvl>
    <w:lvl w:ilvl="1" w:tplc="FFFFFFFF">
      <w:start w:val="1"/>
      <w:numFmt w:val="bullet"/>
      <w:lvlText w:val="o"/>
      <w:lvlJc w:val="left"/>
      <w:pPr>
        <w:tabs>
          <w:tab w:val="num" w:pos="1440"/>
        </w:tabs>
        <w:ind w:left="1440" w:hanging="360"/>
      </w:pPr>
      <w:rPr>
        <w:rFonts w:ascii="Courier New" w:hAnsi="Courier New" w:hint="default"/>
        <w:b w:val="0"/>
        <w:i w:val="0"/>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6DD69CE"/>
    <w:multiLevelType w:val="multilevel"/>
    <w:tmpl w:val="E892B66A"/>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643"/>
        </w:tabs>
        <w:ind w:left="643" w:hanging="360"/>
      </w:pPr>
      <w:rPr>
        <w:rFonts w:cs="Times New Roman" w:hint="default"/>
      </w:rPr>
    </w:lvl>
    <w:lvl w:ilvl="2">
      <w:start w:val="1"/>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41" w15:restartNumberingAfterBreak="0">
    <w:nsid w:val="6C0E1972"/>
    <w:multiLevelType w:val="hybridMultilevel"/>
    <w:tmpl w:val="90D813A8"/>
    <w:lvl w:ilvl="0" w:tplc="7C02F1F2">
      <w:start w:val="1"/>
      <w:numFmt w:val="decimal"/>
      <w:lvlText w:val="%1."/>
      <w:lvlJc w:val="left"/>
      <w:pPr>
        <w:tabs>
          <w:tab w:val="num" w:pos="720"/>
        </w:tabs>
        <w:ind w:left="720" w:hanging="360"/>
      </w:pPr>
      <w:rPr>
        <w:rFonts w:cs="Times New Roman" w:hint="default"/>
      </w:rPr>
    </w:lvl>
    <w:lvl w:ilvl="1" w:tplc="5DA04C9C">
      <w:numFmt w:val="none"/>
      <w:lvlText w:val=""/>
      <w:lvlJc w:val="left"/>
      <w:pPr>
        <w:tabs>
          <w:tab w:val="num" w:pos="360"/>
        </w:tabs>
      </w:pPr>
      <w:rPr>
        <w:rFonts w:cs="Times New Roman"/>
      </w:rPr>
    </w:lvl>
    <w:lvl w:ilvl="2" w:tplc="610EC78A">
      <w:numFmt w:val="none"/>
      <w:lvlText w:val=""/>
      <w:lvlJc w:val="left"/>
      <w:pPr>
        <w:tabs>
          <w:tab w:val="num" w:pos="360"/>
        </w:tabs>
      </w:pPr>
      <w:rPr>
        <w:rFonts w:cs="Times New Roman"/>
      </w:rPr>
    </w:lvl>
    <w:lvl w:ilvl="3" w:tplc="70EEF056">
      <w:numFmt w:val="none"/>
      <w:lvlText w:val=""/>
      <w:lvlJc w:val="left"/>
      <w:pPr>
        <w:tabs>
          <w:tab w:val="num" w:pos="360"/>
        </w:tabs>
      </w:pPr>
      <w:rPr>
        <w:rFonts w:cs="Times New Roman"/>
      </w:rPr>
    </w:lvl>
    <w:lvl w:ilvl="4" w:tplc="CAE40D80">
      <w:numFmt w:val="none"/>
      <w:lvlText w:val=""/>
      <w:lvlJc w:val="left"/>
      <w:pPr>
        <w:tabs>
          <w:tab w:val="num" w:pos="360"/>
        </w:tabs>
      </w:pPr>
      <w:rPr>
        <w:rFonts w:cs="Times New Roman"/>
      </w:rPr>
    </w:lvl>
    <w:lvl w:ilvl="5" w:tplc="38EABBBA">
      <w:numFmt w:val="none"/>
      <w:lvlText w:val=""/>
      <w:lvlJc w:val="left"/>
      <w:pPr>
        <w:tabs>
          <w:tab w:val="num" w:pos="360"/>
        </w:tabs>
      </w:pPr>
      <w:rPr>
        <w:rFonts w:cs="Times New Roman"/>
      </w:rPr>
    </w:lvl>
    <w:lvl w:ilvl="6" w:tplc="78D89A2A">
      <w:numFmt w:val="none"/>
      <w:lvlText w:val=""/>
      <w:lvlJc w:val="left"/>
      <w:pPr>
        <w:tabs>
          <w:tab w:val="num" w:pos="360"/>
        </w:tabs>
      </w:pPr>
      <w:rPr>
        <w:rFonts w:cs="Times New Roman"/>
      </w:rPr>
    </w:lvl>
    <w:lvl w:ilvl="7" w:tplc="BDEEE38C">
      <w:numFmt w:val="none"/>
      <w:lvlText w:val=""/>
      <w:lvlJc w:val="left"/>
      <w:pPr>
        <w:tabs>
          <w:tab w:val="num" w:pos="360"/>
        </w:tabs>
      </w:pPr>
      <w:rPr>
        <w:rFonts w:cs="Times New Roman"/>
      </w:rPr>
    </w:lvl>
    <w:lvl w:ilvl="8" w:tplc="FB70C4FC">
      <w:numFmt w:val="none"/>
      <w:lvlText w:val=""/>
      <w:lvlJc w:val="left"/>
      <w:pPr>
        <w:tabs>
          <w:tab w:val="num" w:pos="360"/>
        </w:tabs>
      </w:pPr>
      <w:rPr>
        <w:rFonts w:cs="Times New Roman"/>
      </w:rPr>
    </w:lvl>
  </w:abstractNum>
  <w:abstractNum w:abstractNumId="42" w15:restartNumberingAfterBreak="0">
    <w:nsid w:val="71AC16D5"/>
    <w:multiLevelType w:val="hybridMultilevel"/>
    <w:tmpl w:val="2FB8EED0"/>
    <w:lvl w:ilvl="0" w:tplc="08090011">
      <w:start w:val="1"/>
      <w:numFmt w:val="decimal"/>
      <w:lvlText w:val="%1)"/>
      <w:lvlJc w:val="left"/>
      <w:pPr>
        <w:ind w:left="3196" w:hanging="360"/>
      </w:pPr>
    </w:lvl>
    <w:lvl w:ilvl="1" w:tplc="08090019" w:tentative="1">
      <w:start w:val="1"/>
      <w:numFmt w:val="lowerLetter"/>
      <w:lvlText w:val="%2."/>
      <w:lvlJc w:val="left"/>
      <w:pPr>
        <w:ind w:left="3916" w:hanging="360"/>
      </w:pPr>
    </w:lvl>
    <w:lvl w:ilvl="2" w:tplc="0809001B" w:tentative="1">
      <w:start w:val="1"/>
      <w:numFmt w:val="lowerRoman"/>
      <w:lvlText w:val="%3."/>
      <w:lvlJc w:val="right"/>
      <w:pPr>
        <w:ind w:left="4636" w:hanging="180"/>
      </w:pPr>
    </w:lvl>
    <w:lvl w:ilvl="3" w:tplc="0809000F" w:tentative="1">
      <w:start w:val="1"/>
      <w:numFmt w:val="decimal"/>
      <w:lvlText w:val="%4."/>
      <w:lvlJc w:val="left"/>
      <w:pPr>
        <w:ind w:left="5356" w:hanging="360"/>
      </w:pPr>
    </w:lvl>
    <w:lvl w:ilvl="4" w:tplc="08090019" w:tentative="1">
      <w:start w:val="1"/>
      <w:numFmt w:val="lowerLetter"/>
      <w:lvlText w:val="%5."/>
      <w:lvlJc w:val="left"/>
      <w:pPr>
        <w:ind w:left="6076" w:hanging="360"/>
      </w:pPr>
    </w:lvl>
    <w:lvl w:ilvl="5" w:tplc="0809001B" w:tentative="1">
      <w:start w:val="1"/>
      <w:numFmt w:val="lowerRoman"/>
      <w:lvlText w:val="%6."/>
      <w:lvlJc w:val="right"/>
      <w:pPr>
        <w:ind w:left="6796" w:hanging="180"/>
      </w:pPr>
    </w:lvl>
    <w:lvl w:ilvl="6" w:tplc="0809000F" w:tentative="1">
      <w:start w:val="1"/>
      <w:numFmt w:val="decimal"/>
      <w:lvlText w:val="%7."/>
      <w:lvlJc w:val="left"/>
      <w:pPr>
        <w:ind w:left="7516" w:hanging="360"/>
      </w:pPr>
    </w:lvl>
    <w:lvl w:ilvl="7" w:tplc="08090019" w:tentative="1">
      <w:start w:val="1"/>
      <w:numFmt w:val="lowerLetter"/>
      <w:lvlText w:val="%8."/>
      <w:lvlJc w:val="left"/>
      <w:pPr>
        <w:ind w:left="8236" w:hanging="360"/>
      </w:pPr>
    </w:lvl>
    <w:lvl w:ilvl="8" w:tplc="0809001B" w:tentative="1">
      <w:start w:val="1"/>
      <w:numFmt w:val="lowerRoman"/>
      <w:lvlText w:val="%9."/>
      <w:lvlJc w:val="right"/>
      <w:pPr>
        <w:ind w:left="8956" w:hanging="180"/>
      </w:pPr>
    </w:lvl>
  </w:abstractNum>
  <w:abstractNum w:abstractNumId="43" w15:restartNumberingAfterBreak="0">
    <w:nsid w:val="725A40BC"/>
    <w:multiLevelType w:val="multilevel"/>
    <w:tmpl w:val="3CC0037C"/>
    <w:lvl w:ilvl="0">
      <w:start w:val="13"/>
      <w:numFmt w:val="decimal"/>
      <w:lvlText w:val="%1"/>
      <w:lvlJc w:val="left"/>
      <w:pPr>
        <w:tabs>
          <w:tab w:val="num" w:pos="795"/>
        </w:tabs>
        <w:ind w:left="795" w:hanging="795"/>
      </w:pPr>
      <w:rPr>
        <w:rFonts w:cs="Times New Roman" w:hint="default"/>
      </w:rPr>
    </w:lvl>
    <w:lvl w:ilvl="1">
      <w:start w:val="2"/>
      <w:numFmt w:val="decimal"/>
      <w:lvlText w:val="%1.%2"/>
      <w:lvlJc w:val="left"/>
      <w:pPr>
        <w:tabs>
          <w:tab w:val="num" w:pos="1078"/>
        </w:tabs>
        <w:ind w:left="1078" w:hanging="795"/>
      </w:pPr>
      <w:rPr>
        <w:rFonts w:cs="Times New Roman" w:hint="default"/>
      </w:rPr>
    </w:lvl>
    <w:lvl w:ilvl="2">
      <w:start w:val="1"/>
      <w:numFmt w:val="decimal"/>
      <w:lvlText w:val="%1.%2.%3"/>
      <w:lvlJc w:val="left"/>
      <w:pPr>
        <w:tabs>
          <w:tab w:val="num" w:pos="1361"/>
        </w:tabs>
        <w:ind w:left="1361" w:hanging="795"/>
      </w:pPr>
      <w:rPr>
        <w:rFonts w:cs="Times New Roman" w:hint="default"/>
      </w:rPr>
    </w:lvl>
    <w:lvl w:ilvl="3">
      <w:start w:val="1"/>
      <w:numFmt w:val="decimal"/>
      <w:lvlText w:val="%1.%2.%3.%4"/>
      <w:lvlJc w:val="left"/>
      <w:pPr>
        <w:tabs>
          <w:tab w:val="num" w:pos="1929"/>
        </w:tabs>
        <w:ind w:left="1929" w:hanging="108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855"/>
        </w:tabs>
        <w:ind w:left="2855" w:hanging="144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781"/>
        </w:tabs>
        <w:ind w:left="3781" w:hanging="180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44" w15:restartNumberingAfterBreak="0">
    <w:nsid w:val="72697219"/>
    <w:multiLevelType w:val="hybridMultilevel"/>
    <w:tmpl w:val="E048E8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73BA7C10"/>
    <w:multiLevelType w:val="hybridMultilevel"/>
    <w:tmpl w:val="29F03656"/>
    <w:lvl w:ilvl="0" w:tplc="9FD2C5F0">
      <w:start w:val="2"/>
      <w:numFmt w:val="bullet"/>
      <w:lvlText w:val="-"/>
      <w:lvlJc w:val="left"/>
      <w:pPr>
        <w:ind w:left="720" w:hanging="360"/>
      </w:pPr>
      <w:rPr>
        <w:rFonts w:ascii="Arial" w:eastAsia="Times New Roman" w:hAnsi="Aria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64B6AE7"/>
    <w:multiLevelType w:val="multilevel"/>
    <w:tmpl w:val="BCE4019A"/>
    <w:lvl w:ilvl="0">
      <w:start w:val="1"/>
      <w:numFmt w:val="decimal"/>
      <w:lvlText w:val="%1."/>
      <w:lvlJc w:val="left"/>
      <w:pPr>
        <w:ind w:left="360" w:hanging="360"/>
      </w:pPr>
    </w:lvl>
    <w:lvl w:ilvl="1">
      <w:start w:val="1"/>
      <w:numFmt w:val="decimal"/>
      <w:pStyle w:val="4"/>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D5734F4"/>
    <w:multiLevelType w:val="hybridMultilevel"/>
    <w:tmpl w:val="54D4BA64"/>
    <w:lvl w:ilvl="0" w:tplc="E9C007F0">
      <w:start w:val="1"/>
      <w:numFmt w:val="bullet"/>
      <w:lvlText w:val="-"/>
      <w:lvlJc w:val="left"/>
      <w:pPr>
        <w:tabs>
          <w:tab w:val="num" w:pos="720"/>
        </w:tabs>
        <w:ind w:left="720" w:hanging="360"/>
      </w:pPr>
      <w:rPr>
        <w:rFonts w:ascii="Arial" w:hAnsi="Aria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7"/>
  </w:num>
  <w:num w:numId="3">
    <w:abstractNumId w:val="35"/>
  </w:num>
  <w:num w:numId="4">
    <w:abstractNumId w:val="41"/>
  </w:num>
  <w:num w:numId="5">
    <w:abstractNumId w:val="23"/>
  </w:num>
  <w:num w:numId="6">
    <w:abstractNumId w:val="39"/>
  </w:num>
  <w:num w:numId="7">
    <w:abstractNumId w:val="11"/>
  </w:num>
  <w:num w:numId="8">
    <w:abstractNumId w:val="13"/>
  </w:num>
  <w:num w:numId="9">
    <w:abstractNumId w:val="21"/>
  </w:num>
  <w:num w:numId="10">
    <w:abstractNumId w:val="45"/>
  </w:num>
  <w:num w:numId="11">
    <w:abstractNumId w:val="22"/>
  </w:num>
  <w:num w:numId="12">
    <w:abstractNumId w:val="29"/>
  </w:num>
  <w:num w:numId="13">
    <w:abstractNumId w:val="16"/>
  </w:num>
  <w:num w:numId="14">
    <w:abstractNumId w:val="47"/>
  </w:num>
  <w:num w:numId="15">
    <w:abstractNumId w:val="36"/>
  </w:num>
  <w:num w:numId="16">
    <w:abstractNumId w:val="44"/>
  </w:num>
  <w:num w:numId="17">
    <w:abstractNumId w:val="32"/>
  </w:num>
  <w:num w:numId="18">
    <w:abstractNumId w:val="33"/>
  </w:num>
  <w:num w:numId="19">
    <w:abstractNumId w:val="34"/>
  </w:num>
  <w:num w:numId="20">
    <w:abstractNumId w:val="28"/>
  </w:num>
  <w:num w:numId="21">
    <w:abstractNumId w:val="10"/>
    <w:lvlOverride w:ilvl="0">
      <w:lvl w:ilvl="0">
        <w:start w:val="1"/>
        <w:numFmt w:val="bullet"/>
        <w:lvlText w:val=""/>
        <w:legacy w:legacy="1" w:legacySpace="0" w:legacyIndent="283"/>
        <w:lvlJc w:val="left"/>
        <w:pPr>
          <w:ind w:left="1134" w:hanging="283"/>
        </w:pPr>
        <w:rPr>
          <w:rFonts w:ascii="Symbol" w:hAnsi="Symbol" w:hint="default"/>
        </w:rPr>
      </w:lvl>
    </w:lvlOverride>
  </w:num>
  <w:num w:numId="22">
    <w:abstractNumId w:val="37"/>
  </w:num>
  <w:num w:numId="23">
    <w:abstractNumId w:val="27"/>
  </w:num>
  <w:num w:numId="24">
    <w:abstractNumId w:val="31"/>
  </w:num>
  <w:num w:numId="25">
    <w:abstractNumId w:val="12"/>
  </w:num>
  <w:num w:numId="26">
    <w:abstractNumId w:val="20"/>
  </w:num>
  <w:num w:numId="27">
    <w:abstractNumId w:val="24"/>
  </w:num>
  <w:num w:numId="28">
    <w:abstractNumId w:val="43"/>
  </w:num>
  <w:num w:numId="29">
    <w:abstractNumId w:val="40"/>
  </w:num>
  <w:num w:numId="30">
    <w:abstractNumId w:val="15"/>
  </w:num>
  <w:num w:numId="31">
    <w:abstractNumId w:val="42"/>
  </w:num>
  <w:num w:numId="32">
    <w:abstractNumId w:val="19"/>
  </w:num>
  <w:num w:numId="33">
    <w:abstractNumId w:val="30"/>
  </w:num>
  <w:num w:numId="34">
    <w:abstractNumId w:val="26"/>
  </w:num>
  <w:num w:numId="35">
    <w:abstractNumId w:val="19"/>
    <w:lvlOverride w:ilvl="0">
      <w:startOverride w:val="1"/>
    </w:lvlOverride>
  </w:num>
  <w:num w:numId="36">
    <w:abstractNumId w:val="19"/>
    <w:lvlOverride w:ilvl="0">
      <w:startOverride w:val="1"/>
    </w:lvlOverride>
  </w:num>
  <w:num w:numId="37">
    <w:abstractNumId w:val="18"/>
  </w:num>
  <w:num w:numId="38">
    <w:abstractNumId w:val="38"/>
  </w:num>
  <w:num w:numId="39">
    <w:abstractNumId w:val="14"/>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 w:numId="49">
    <w:abstractNumId w:val="25"/>
  </w:num>
  <w:num w:numId="50">
    <w:abstractNumId w:val="4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72D"/>
    <w:rsid w:val="00001882"/>
    <w:rsid w:val="00002E59"/>
    <w:rsid w:val="0000553C"/>
    <w:rsid w:val="000114A4"/>
    <w:rsid w:val="000214C7"/>
    <w:rsid w:val="00024803"/>
    <w:rsid w:val="0003745E"/>
    <w:rsid w:val="000429A8"/>
    <w:rsid w:val="00043E9D"/>
    <w:rsid w:val="0004489D"/>
    <w:rsid w:val="00050C87"/>
    <w:rsid w:val="00060331"/>
    <w:rsid w:val="00065670"/>
    <w:rsid w:val="00066E2D"/>
    <w:rsid w:val="00066ECB"/>
    <w:rsid w:val="00072EA9"/>
    <w:rsid w:val="00075473"/>
    <w:rsid w:val="000767E1"/>
    <w:rsid w:val="00076B00"/>
    <w:rsid w:val="000902E4"/>
    <w:rsid w:val="000908B6"/>
    <w:rsid w:val="000A7C21"/>
    <w:rsid w:val="000B7598"/>
    <w:rsid w:val="000C0628"/>
    <w:rsid w:val="000D46CB"/>
    <w:rsid w:val="000E0CA6"/>
    <w:rsid w:val="000E1AD5"/>
    <w:rsid w:val="000F11AD"/>
    <w:rsid w:val="000F4387"/>
    <w:rsid w:val="000F6173"/>
    <w:rsid w:val="00104EB2"/>
    <w:rsid w:val="001077F1"/>
    <w:rsid w:val="00115AB8"/>
    <w:rsid w:val="00116A9F"/>
    <w:rsid w:val="00143570"/>
    <w:rsid w:val="00151271"/>
    <w:rsid w:val="00152326"/>
    <w:rsid w:val="00153C46"/>
    <w:rsid w:val="00157F8F"/>
    <w:rsid w:val="001639CB"/>
    <w:rsid w:val="0017333D"/>
    <w:rsid w:val="001744E4"/>
    <w:rsid w:val="00193361"/>
    <w:rsid w:val="001962E1"/>
    <w:rsid w:val="001A71F5"/>
    <w:rsid w:val="001A72DE"/>
    <w:rsid w:val="001B343C"/>
    <w:rsid w:val="001B46E5"/>
    <w:rsid w:val="001C706A"/>
    <w:rsid w:val="001D01BE"/>
    <w:rsid w:val="001D0397"/>
    <w:rsid w:val="001D3E95"/>
    <w:rsid w:val="001E1CE8"/>
    <w:rsid w:val="001F05C8"/>
    <w:rsid w:val="001F3AE9"/>
    <w:rsid w:val="001F6B4F"/>
    <w:rsid w:val="002014B2"/>
    <w:rsid w:val="00203189"/>
    <w:rsid w:val="00204219"/>
    <w:rsid w:val="00205B46"/>
    <w:rsid w:val="002158B0"/>
    <w:rsid w:val="00217417"/>
    <w:rsid w:val="00223F30"/>
    <w:rsid w:val="00232FBF"/>
    <w:rsid w:val="00244B41"/>
    <w:rsid w:val="00250B44"/>
    <w:rsid w:val="00253201"/>
    <w:rsid w:val="00261A53"/>
    <w:rsid w:val="00263F35"/>
    <w:rsid w:val="00264562"/>
    <w:rsid w:val="00266F18"/>
    <w:rsid w:val="00270D5A"/>
    <w:rsid w:val="00271FE0"/>
    <w:rsid w:val="00272527"/>
    <w:rsid w:val="002750F7"/>
    <w:rsid w:val="00276E2C"/>
    <w:rsid w:val="00281460"/>
    <w:rsid w:val="002827F3"/>
    <w:rsid w:val="00291826"/>
    <w:rsid w:val="002966E2"/>
    <w:rsid w:val="002973A0"/>
    <w:rsid w:val="002A22B4"/>
    <w:rsid w:val="002B2065"/>
    <w:rsid w:val="002B2226"/>
    <w:rsid w:val="002B48AA"/>
    <w:rsid w:val="002B5CB2"/>
    <w:rsid w:val="002B6548"/>
    <w:rsid w:val="002C428E"/>
    <w:rsid w:val="002C6877"/>
    <w:rsid w:val="002D376D"/>
    <w:rsid w:val="002E08D9"/>
    <w:rsid w:val="002E434E"/>
    <w:rsid w:val="002E6B12"/>
    <w:rsid w:val="002E72E2"/>
    <w:rsid w:val="002F0053"/>
    <w:rsid w:val="002F2D1B"/>
    <w:rsid w:val="00301C2F"/>
    <w:rsid w:val="00303ABA"/>
    <w:rsid w:val="00315E93"/>
    <w:rsid w:val="00320D06"/>
    <w:rsid w:val="0032626A"/>
    <w:rsid w:val="00341B14"/>
    <w:rsid w:val="0035005A"/>
    <w:rsid w:val="00355A20"/>
    <w:rsid w:val="003616DE"/>
    <w:rsid w:val="00363A66"/>
    <w:rsid w:val="003677B3"/>
    <w:rsid w:val="00367C90"/>
    <w:rsid w:val="00381D78"/>
    <w:rsid w:val="00384F1F"/>
    <w:rsid w:val="0039187D"/>
    <w:rsid w:val="00392B0D"/>
    <w:rsid w:val="003A0C86"/>
    <w:rsid w:val="003B1FB7"/>
    <w:rsid w:val="003B5D7E"/>
    <w:rsid w:val="003B6498"/>
    <w:rsid w:val="003C47A1"/>
    <w:rsid w:val="003C77F2"/>
    <w:rsid w:val="003D2922"/>
    <w:rsid w:val="003D7213"/>
    <w:rsid w:val="003E6316"/>
    <w:rsid w:val="003F38AF"/>
    <w:rsid w:val="003F4441"/>
    <w:rsid w:val="00402263"/>
    <w:rsid w:val="0040390C"/>
    <w:rsid w:val="00404A00"/>
    <w:rsid w:val="00411D11"/>
    <w:rsid w:val="0041691D"/>
    <w:rsid w:val="00432627"/>
    <w:rsid w:val="00434653"/>
    <w:rsid w:val="00436AC0"/>
    <w:rsid w:val="00441339"/>
    <w:rsid w:val="00442065"/>
    <w:rsid w:val="0044211B"/>
    <w:rsid w:val="00443BC2"/>
    <w:rsid w:val="00445823"/>
    <w:rsid w:val="00450197"/>
    <w:rsid w:val="0045141C"/>
    <w:rsid w:val="00451A33"/>
    <w:rsid w:val="0045233E"/>
    <w:rsid w:val="00462BE8"/>
    <w:rsid w:val="00483F5F"/>
    <w:rsid w:val="00486030"/>
    <w:rsid w:val="004943E7"/>
    <w:rsid w:val="004946D8"/>
    <w:rsid w:val="004A13B1"/>
    <w:rsid w:val="004A2A12"/>
    <w:rsid w:val="004A2CFA"/>
    <w:rsid w:val="004B30BA"/>
    <w:rsid w:val="004B6275"/>
    <w:rsid w:val="004C52FA"/>
    <w:rsid w:val="004C5410"/>
    <w:rsid w:val="004C5A25"/>
    <w:rsid w:val="004D1FD3"/>
    <w:rsid w:val="004E547A"/>
    <w:rsid w:val="004E778C"/>
    <w:rsid w:val="004F7DA5"/>
    <w:rsid w:val="00501962"/>
    <w:rsid w:val="00504FF8"/>
    <w:rsid w:val="005071E5"/>
    <w:rsid w:val="0051172D"/>
    <w:rsid w:val="005122CE"/>
    <w:rsid w:val="00514D86"/>
    <w:rsid w:val="00524198"/>
    <w:rsid w:val="00527086"/>
    <w:rsid w:val="00545574"/>
    <w:rsid w:val="005525A4"/>
    <w:rsid w:val="00561D95"/>
    <w:rsid w:val="005673ED"/>
    <w:rsid w:val="0057417D"/>
    <w:rsid w:val="0057586B"/>
    <w:rsid w:val="005820FB"/>
    <w:rsid w:val="0059031C"/>
    <w:rsid w:val="005A5F40"/>
    <w:rsid w:val="005A7900"/>
    <w:rsid w:val="005B0A85"/>
    <w:rsid w:val="005B17A8"/>
    <w:rsid w:val="005B4041"/>
    <w:rsid w:val="005C56B5"/>
    <w:rsid w:val="005C5EFD"/>
    <w:rsid w:val="005D30D0"/>
    <w:rsid w:val="005D3B65"/>
    <w:rsid w:val="005E1C3E"/>
    <w:rsid w:val="005E2158"/>
    <w:rsid w:val="005E255E"/>
    <w:rsid w:val="005E2DF0"/>
    <w:rsid w:val="005F3B4F"/>
    <w:rsid w:val="00602930"/>
    <w:rsid w:val="00603BFB"/>
    <w:rsid w:val="00605189"/>
    <w:rsid w:val="006075CC"/>
    <w:rsid w:val="00610AA2"/>
    <w:rsid w:val="00613FE4"/>
    <w:rsid w:val="006163FD"/>
    <w:rsid w:val="00630E53"/>
    <w:rsid w:val="006311EC"/>
    <w:rsid w:val="00641C03"/>
    <w:rsid w:val="006434BB"/>
    <w:rsid w:val="00652C15"/>
    <w:rsid w:val="00653A3E"/>
    <w:rsid w:val="00657FCE"/>
    <w:rsid w:val="00661AD3"/>
    <w:rsid w:val="00672890"/>
    <w:rsid w:val="00676199"/>
    <w:rsid w:val="00687827"/>
    <w:rsid w:val="0069125C"/>
    <w:rsid w:val="00693910"/>
    <w:rsid w:val="006B7EEE"/>
    <w:rsid w:val="006C11F8"/>
    <w:rsid w:val="006C2371"/>
    <w:rsid w:val="006D5C66"/>
    <w:rsid w:val="006E7BD0"/>
    <w:rsid w:val="006F3124"/>
    <w:rsid w:val="006F5234"/>
    <w:rsid w:val="00704F59"/>
    <w:rsid w:val="007064E7"/>
    <w:rsid w:val="00706945"/>
    <w:rsid w:val="00706BC6"/>
    <w:rsid w:val="00716B60"/>
    <w:rsid w:val="00716CED"/>
    <w:rsid w:val="007237A8"/>
    <w:rsid w:val="0073253B"/>
    <w:rsid w:val="00732590"/>
    <w:rsid w:val="00732BF2"/>
    <w:rsid w:val="007403AE"/>
    <w:rsid w:val="00757336"/>
    <w:rsid w:val="00764CDE"/>
    <w:rsid w:val="007779DB"/>
    <w:rsid w:val="00784A62"/>
    <w:rsid w:val="00787CB8"/>
    <w:rsid w:val="0079088E"/>
    <w:rsid w:val="00795FAE"/>
    <w:rsid w:val="007B3260"/>
    <w:rsid w:val="007B76C0"/>
    <w:rsid w:val="007C3364"/>
    <w:rsid w:val="007C68B9"/>
    <w:rsid w:val="007C6E5B"/>
    <w:rsid w:val="007C7582"/>
    <w:rsid w:val="007D2DEF"/>
    <w:rsid w:val="007D369D"/>
    <w:rsid w:val="007E043E"/>
    <w:rsid w:val="007E0514"/>
    <w:rsid w:val="007E2F30"/>
    <w:rsid w:val="0080511E"/>
    <w:rsid w:val="008103DF"/>
    <w:rsid w:val="008144C9"/>
    <w:rsid w:val="00816703"/>
    <w:rsid w:val="00827B95"/>
    <w:rsid w:val="00837938"/>
    <w:rsid w:val="0084293A"/>
    <w:rsid w:val="00843AA1"/>
    <w:rsid w:val="00844C06"/>
    <w:rsid w:val="008520A0"/>
    <w:rsid w:val="00852EF7"/>
    <w:rsid w:val="00860D79"/>
    <w:rsid w:val="008666D4"/>
    <w:rsid w:val="00866EAB"/>
    <w:rsid w:val="00867F6D"/>
    <w:rsid w:val="00877BCE"/>
    <w:rsid w:val="00886B36"/>
    <w:rsid w:val="00893000"/>
    <w:rsid w:val="008A3DB1"/>
    <w:rsid w:val="008A6AC2"/>
    <w:rsid w:val="008B6B05"/>
    <w:rsid w:val="008B77C7"/>
    <w:rsid w:val="008C0DC8"/>
    <w:rsid w:val="008C2366"/>
    <w:rsid w:val="008C3951"/>
    <w:rsid w:val="008F292F"/>
    <w:rsid w:val="008F2D81"/>
    <w:rsid w:val="00900E24"/>
    <w:rsid w:val="009047AF"/>
    <w:rsid w:val="009075F0"/>
    <w:rsid w:val="00910A6C"/>
    <w:rsid w:val="00911599"/>
    <w:rsid w:val="009150BC"/>
    <w:rsid w:val="00916010"/>
    <w:rsid w:val="009209BC"/>
    <w:rsid w:val="00923424"/>
    <w:rsid w:val="00924DB1"/>
    <w:rsid w:val="009250CD"/>
    <w:rsid w:val="0093584B"/>
    <w:rsid w:val="009419CE"/>
    <w:rsid w:val="009427CF"/>
    <w:rsid w:val="009447A5"/>
    <w:rsid w:val="00954F90"/>
    <w:rsid w:val="0095571E"/>
    <w:rsid w:val="00956CD9"/>
    <w:rsid w:val="0095755B"/>
    <w:rsid w:val="00962698"/>
    <w:rsid w:val="00962930"/>
    <w:rsid w:val="00964520"/>
    <w:rsid w:val="00964DB6"/>
    <w:rsid w:val="00976716"/>
    <w:rsid w:val="00977A19"/>
    <w:rsid w:val="00985D09"/>
    <w:rsid w:val="00997965"/>
    <w:rsid w:val="009A4794"/>
    <w:rsid w:val="009B4A28"/>
    <w:rsid w:val="009B6954"/>
    <w:rsid w:val="009C1DA1"/>
    <w:rsid w:val="009C1DA4"/>
    <w:rsid w:val="009C2732"/>
    <w:rsid w:val="009C3D10"/>
    <w:rsid w:val="009C729E"/>
    <w:rsid w:val="009C74C9"/>
    <w:rsid w:val="009D03C5"/>
    <w:rsid w:val="009D0D93"/>
    <w:rsid w:val="009D74A5"/>
    <w:rsid w:val="009E3CD2"/>
    <w:rsid w:val="009E5386"/>
    <w:rsid w:val="009E70B8"/>
    <w:rsid w:val="009F4353"/>
    <w:rsid w:val="009F5F16"/>
    <w:rsid w:val="00A05AEF"/>
    <w:rsid w:val="00A067BA"/>
    <w:rsid w:val="00A074D5"/>
    <w:rsid w:val="00A14BC3"/>
    <w:rsid w:val="00A16799"/>
    <w:rsid w:val="00A20E68"/>
    <w:rsid w:val="00A227A6"/>
    <w:rsid w:val="00A27A22"/>
    <w:rsid w:val="00A344A0"/>
    <w:rsid w:val="00A3474F"/>
    <w:rsid w:val="00A43F68"/>
    <w:rsid w:val="00A441CB"/>
    <w:rsid w:val="00A45CC0"/>
    <w:rsid w:val="00A64A50"/>
    <w:rsid w:val="00A65245"/>
    <w:rsid w:val="00A96E19"/>
    <w:rsid w:val="00A974D2"/>
    <w:rsid w:val="00AA5569"/>
    <w:rsid w:val="00AB0EF4"/>
    <w:rsid w:val="00AC1A31"/>
    <w:rsid w:val="00AC36D4"/>
    <w:rsid w:val="00AC5A95"/>
    <w:rsid w:val="00AD68BC"/>
    <w:rsid w:val="00AD7067"/>
    <w:rsid w:val="00AE4D6C"/>
    <w:rsid w:val="00AF3D1C"/>
    <w:rsid w:val="00AF42B9"/>
    <w:rsid w:val="00AF782A"/>
    <w:rsid w:val="00B03D52"/>
    <w:rsid w:val="00B043CE"/>
    <w:rsid w:val="00B0770F"/>
    <w:rsid w:val="00B22786"/>
    <w:rsid w:val="00B30E94"/>
    <w:rsid w:val="00B312A5"/>
    <w:rsid w:val="00B42EC5"/>
    <w:rsid w:val="00B44F88"/>
    <w:rsid w:val="00B61ED0"/>
    <w:rsid w:val="00BA3478"/>
    <w:rsid w:val="00BC6AC6"/>
    <w:rsid w:val="00BD0488"/>
    <w:rsid w:val="00BD09B8"/>
    <w:rsid w:val="00BD0E2D"/>
    <w:rsid w:val="00BD1861"/>
    <w:rsid w:val="00BD36C6"/>
    <w:rsid w:val="00BD7369"/>
    <w:rsid w:val="00BE1492"/>
    <w:rsid w:val="00BE646C"/>
    <w:rsid w:val="00BF5969"/>
    <w:rsid w:val="00BF61D8"/>
    <w:rsid w:val="00BF73DF"/>
    <w:rsid w:val="00C02049"/>
    <w:rsid w:val="00C02C55"/>
    <w:rsid w:val="00C050B7"/>
    <w:rsid w:val="00C06BB4"/>
    <w:rsid w:val="00C15C59"/>
    <w:rsid w:val="00C438AD"/>
    <w:rsid w:val="00C45229"/>
    <w:rsid w:val="00C53340"/>
    <w:rsid w:val="00C53A67"/>
    <w:rsid w:val="00C55D0B"/>
    <w:rsid w:val="00C56C71"/>
    <w:rsid w:val="00C600C4"/>
    <w:rsid w:val="00C6152A"/>
    <w:rsid w:val="00C741D4"/>
    <w:rsid w:val="00C80083"/>
    <w:rsid w:val="00C865F3"/>
    <w:rsid w:val="00C912C5"/>
    <w:rsid w:val="00C9182A"/>
    <w:rsid w:val="00C9574F"/>
    <w:rsid w:val="00CA7583"/>
    <w:rsid w:val="00CB3B91"/>
    <w:rsid w:val="00CB4B20"/>
    <w:rsid w:val="00CD5CE3"/>
    <w:rsid w:val="00CE20D2"/>
    <w:rsid w:val="00CE46FA"/>
    <w:rsid w:val="00CE5805"/>
    <w:rsid w:val="00CE68D8"/>
    <w:rsid w:val="00CF4B59"/>
    <w:rsid w:val="00D12F6E"/>
    <w:rsid w:val="00D134E6"/>
    <w:rsid w:val="00D166A6"/>
    <w:rsid w:val="00D17A69"/>
    <w:rsid w:val="00D27498"/>
    <w:rsid w:val="00D30248"/>
    <w:rsid w:val="00D31D0B"/>
    <w:rsid w:val="00D327BF"/>
    <w:rsid w:val="00D34AEE"/>
    <w:rsid w:val="00D3583B"/>
    <w:rsid w:val="00D55C3F"/>
    <w:rsid w:val="00D74B36"/>
    <w:rsid w:val="00D85008"/>
    <w:rsid w:val="00D91352"/>
    <w:rsid w:val="00D91A14"/>
    <w:rsid w:val="00DA3A50"/>
    <w:rsid w:val="00DB1DAA"/>
    <w:rsid w:val="00DB2886"/>
    <w:rsid w:val="00DB2C86"/>
    <w:rsid w:val="00DB6182"/>
    <w:rsid w:val="00DB6913"/>
    <w:rsid w:val="00DC0C16"/>
    <w:rsid w:val="00DC3F57"/>
    <w:rsid w:val="00DD08E7"/>
    <w:rsid w:val="00DE0ADC"/>
    <w:rsid w:val="00DE31EC"/>
    <w:rsid w:val="00DE55FC"/>
    <w:rsid w:val="00DF0BF7"/>
    <w:rsid w:val="00DF1E12"/>
    <w:rsid w:val="00DF7E31"/>
    <w:rsid w:val="00E028F4"/>
    <w:rsid w:val="00E072B0"/>
    <w:rsid w:val="00E20B43"/>
    <w:rsid w:val="00E21086"/>
    <w:rsid w:val="00E2420D"/>
    <w:rsid w:val="00E30654"/>
    <w:rsid w:val="00E306C7"/>
    <w:rsid w:val="00E30CD6"/>
    <w:rsid w:val="00E32ECB"/>
    <w:rsid w:val="00E352BB"/>
    <w:rsid w:val="00E4183E"/>
    <w:rsid w:val="00E477E9"/>
    <w:rsid w:val="00E51F4B"/>
    <w:rsid w:val="00E5380D"/>
    <w:rsid w:val="00E625B9"/>
    <w:rsid w:val="00E70D65"/>
    <w:rsid w:val="00E812E3"/>
    <w:rsid w:val="00E8364F"/>
    <w:rsid w:val="00E847B9"/>
    <w:rsid w:val="00E86734"/>
    <w:rsid w:val="00E948BA"/>
    <w:rsid w:val="00EA25BA"/>
    <w:rsid w:val="00EA2C6F"/>
    <w:rsid w:val="00EA7156"/>
    <w:rsid w:val="00EB23BD"/>
    <w:rsid w:val="00EB3C97"/>
    <w:rsid w:val="00ED5CE9"/>
    <w:rsid w:val="00EE587C"/>
    <w:rsid w:val="00EF2B36"/>
    <w:rsid w:val="00EF3CBC"/>
    <w:rsid w:val="00EF5069"/>
    <w:rsid w:val="00F057BC"/>
    <w:rsid w:val="00F23ED4"/>
    <w:rsid w:val="00F32254"/>
    <w:rsid w:val="00F371A1"/>
    <w:rsid w:val="00F372A3"/>
    <w:rsid w:val="00F43A78"/>
    <w:rsid w:val="00F43C14"/>
    <w:rsid w:val="00F46848"/>
    <w:rsid w:val="00F53979"/>
    <w:rsid w:val="00F569AA"/>
    <w:rsid w:val="00F5724F"/>
    <w:rsid w:val="00F62C50"/>
    <w:rsid w:val="00F65E99"/>
    <w:rsid w:val="00F71B2F"/>
    <w:rsid w:val="00F826CE"/>
    <w:rsid w:val="00F87FC4"/>
    <w:rsid w:val="00FA2F88"/>
    <w:rsid w:val="00FA3C4E"/>
    <w:rsid w:val="00FB7365"/>
    <w:rsid w:val="00FB7765"/>
    <w:rsid w:val="00FC0B53"/>
    <w:rsid w:val="00FC0BC9"/>
    <w:rsid w:val="00FD2AD5"/>
    <w:rsid w:val="00FD4B4B"/>
    <w:rsid w:val="00FD6300"/>
    <w:rsid w:val="00FD6ACA"/>
    <w:rsid w:val="00FE01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96B5ED5-AF6A-4850-99B3-97761591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86734"/>
    <w:pPr>
      <w:autoSpaceDE w:val="0"/>
      <w:autoSpaceDN w:val="0"/>
      <w:adjustRightInd w:val="0"/>
      <w:spacing w:line="360" w:lineRule="auto"/>
      <w:ind w:firstLine="720"/>
      <w:jc w:val="both"/>
    </w:pPr>
    <w:rPr>
      <w:sz w:val="24"/>
      <w:szCs w:val="24"/>
      <w:lang w:eastAsia="en-US"/>
    </w:rPr>
  </w:style>
  <w:style w:type="paragraph" w:styleId="1">
    <w:name w:val="heading 1"/>
    <w:basedOn w:val="a1"/>
    <w:next w:val="a1"/>
    <w:link w:val="1Char"/>
    <w:qFormat/>
    <w:rsid w:val="00261A53"/>
    <w:pPr>
      <w:numPr>
        <w:numId w:val="34"/>
      </w:numPr>
      <w:outlineLvl w:val="0"/>
    </w:pPr>
    <w:rPr>
      <w:b/>
      <w:bCs/>
      <w:sz w:val="32"/>
      <w:szCs w:val="32"/>
    </w:rPr>
  </w:style>
  <w:style w:type="paragraph" w:styleId="2">
    <w:name w:val="heading 2"/>
    <w:basedOn w:val="1"/>
    <w:next w:val="a1"/>
    <w:link w:val="2Char"/>
    <w:qFormat/>
    <w:rsid w:val="00E51F4B"/>
    <w:pPr>
      <w:numPr>
        <w:numId w:val="32"/>
      </w:numPr>
      <w:ind w:left="1080"/>
      <w:outlineLvl w:val="1"/>
    </w:pPr>
    <w:rPr>
      <w:sz w:val="26"/>
      <w:szCs w:val="26"/>
    </w:rPr>
  </w:style>
  <w:style w:type="paragraph" w:styleId="3">
    <w:name w:val="heading 3"/>
    <w:aliases w:val="general3"/>
    <w:basedOn w:val="a1"/>
    <w:next w:val="a1"/>
    <w:link w:val="3Char"/>
    <w:rsid w:val="000F4387"/>
    <w:pPr>
      <w:keepNext/>
      <w:tabs>
        <w:tab w:val="left" w:pos="1021"/>
        <w:tab w:val="left" w:pos="1588"/>
        <w:tab w:val="left" w:pos="2155"/>
        <w:tab w:val="left" w:pos="2722"/>
        <w:tab w:val="left" w:pos="3119"/>
      </w:tabs>
      <w:autoSpaceDE/>
      <w:autoSpaceDN/>
      <w:adjustRightInd/>
      <w:spacing w:before="240" w:after="60" w:line="300" w:lineRule="atLeast"/>
      <w:outlineLvl w:val="2"/>
    </w:pPr>
    <w:rPr>
      <w:b/>
      <w:bCs/>
      <w:spacing w:val="5"/>
      <w:sz w:val="26"/>
      <w:szCs w:val="26"/>
    </w:rPr>
  </w:style>
  <w:style w:type="paragraph" w:styleId="4">
    <w:name w:val="heading 4"/>
    <w:basedOn w:val="3"/>
    <w:next w:val="a1"/>
    <w:link w:val="4Char"/>
    <w:qFormat/>
    <w:rsid w:val="00E51F4B"/>
    <w:pPr>
      <w:numPr>
        <w:ilvl w:val="1"/>
        <w:numId w:val="50"/>
      </w:numPr>
      <w:outlineLvl w:val="3"/>
    </w:pPr>
    <w:rPr>
      <w:sz w:val="24"/>
      <w:szCs w:val="24"/>
    </w:rPr>
  </w:style>
  <w:style w:type="paragraph" w:styleId="5">
    <w:name w:val="heading 5"/>
    <w:basedOn w:val="a1"/>
    <w:next w:val="a1"/>
    <w:link w:val="5Char"/>
    <w:qFormat/>
    <w:rsid w:val="00D55C3F"/>
    <w:pPr>
      <w:spacing w:before="120"/>
      <w:outlineLvl w:val="4"/>
    </w:pPr>
    <w:rPr>
      <w:b/>
      <w:bCs/>
    </w:rPr>
  </w:style>
  <w:style w:type="paragraph" w:styleId="6">
    <w:name w:val="heading 6"/>
    <w:basedOn w:val="a1"/>
    <w:next w:val="a1"/>
    <w:link w:val="6Char"/>
    <w:qFormat/>
    <w:rsid w:val="00E21086"/>
    <w:pPr>
      <w:keepNext/>
      <w:jc w:val="right"/>
      <w:outlineLvl w:val="5"/>
    </w:pPr>
    <w:rPr>
      <w:b/>
      <w:sz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link w:val="1"/>
    <w:locked/>
    <w:rsid w:val="00261A53"/>
    <w:rPr>
      <w:b/>
      <w:bCs/>
      <w:sz w:val="32"/>
      <w:szCs w:val="32"/>
      <w:lang w:eastAsia="en-US"/>
    </w:rPr>
  </w:style>
  <w:style w:type="character" w:customStyle="1" w:styleId="2Char">
    <w:name w:val="Επικεφαλίδα 2 Char"/>
    <w:link w:val="2"/>
    <w:locked/>
    <w:rsid w:val="00E51F4B"/>
    <w:rPr>
      <w:b/>
      <w:bCs/>
      <w:sz w:val="26"/>
      <w:szCs w:val="26"/>
      <w:lang w:eastAsia="en-US"/>
    </w:rPr>
  </w:style>
  <w:style w:type="character" w:customStyle="1" w:styleId="3Char">
    <w:name w:val="Επικεφαλίδα 3 Char"/>
    <w:aliases w:val="general3 Char"/>
    <w:link w:val="3"/>
    <w:locked/>
    <w:rsid w:val="000F4387"/>
    <w:rPr>
      <w:rFonts w:ascii="Arial" w:hAnsi="Arial" w:cs="Times New Roman"/>
      <w:b/>
      <w:bCs/>
      <w:spacing w:val="5"/>
      <w:sz w:val="26"/>
      <w:szCs w:val="26"/>
      <w:lang w:val="en-GB" w:eastAsia="en-US"/>
    </w:rPr>
  </w:style>
  <w:style w:type="character" w:customStyle="1" w:styleId="4Char">
    <w:name w:val="Επικεφαλίδα 4 Char"/>
    <w:link w:val="4"/>
    <w:locked/>
    <w:rsid w:val="00E51F4B"/>
    <w:rPr>
      <w:b/>
      <w:bCs/>
      <w:spacing w:val="5"/>
      <w:sz w:val="24"/>
      <w:szCs w:val="24"/>
      <w:lang w:eastAsia="en-US"/>
    </w:rPr>
  </w:style>
  <w:style w:type="character" w:customStyle="1" w:styleId="5Char">
    <w:name w:val="Επικεφαλίδα 5 Char"/>
    <w:link w:val="5"/>
    <w:locked/>
    <w:rsid w:val="00D55C3F"/>
    <w:rPr>
      <w:b/>
      <w:bCs/>
      <w:sz w:val="24"/>
      <w:szCs w:val="24"/>
      <w:lang w:eastAsia="en-US"/>
    </w:rPr>
  </w:style>
  <w:style w:type="character" w:customStyle="1" w:styleId="6Char">
    <w:name w:val="Επικεφαλίδα 6 Char"/>
    <w:link w:val="6"/>
    <w:semiHidden/>
    <w:locked/>
    <w:rsid w:val="00A27A22"/>
    <w:rPr>
      <w:rFonts w:ascii="Calibri" w:hAnsi="Calibri" w:cs="Times New Roman"/>
      <w:b/>
      <w:bCs/>
      <w:lang w:val="en-GB" w:eastAsia="en-US"/>
    </w:rPr>
  </w:style>
  <w:style w:type="paragraph" w:customStyle="1" w:styleId="para-1">
    <w:name w:val="para-1"/>
    <w:basedOn w:val="a1"/>
    <w:rsid w:val="00E21086"/>
    <w:pPr>
      <w:tabs>
        <w:tab w:val="left" w:pos="1021"/>
        <w:tab w:val="left" w:pos="1588"/>
        <w:tab w:val="left" w:pos="2155"/>
        <w:tab w:val="left" w:pos="2722"/>
        <w:tab w:val="left" w:pos="3119"/>
      </w:tabs>
      <w:autoSpaceDE/>
      <w:autoSpaceDN/>
      <w:adjustRightInd/>
      <w:spacing w:line="300" w:lineRule="atLeast"/>
      <w:ind w:left="1021" w:hanging="1021"/>
    </w:pPr>
    <w:rPr>
      <w:spacing w:val="5"/>
    </w:rPr>
  </w:style>
  <w:style w:type="paragraph" w:customStyle="1" w:styleId="10">
    <w:name w:val="Κείμενο πλαισίου1"/>
    <w:basedOn w:val="a1"/>
    <w:semiHidden/>
    <w:rsid w:val="00E21086"/>
    <w:rPr>
      <w:rFonts w:ascii="Tahoma" w:hAnsi="Tahoma" w:cs="Tahoma"/>
      <w:sz w:val="16"/>
      <w:szCs w:val="16"/>
    </w:rPr>
  </w:style>
  <w:style w:type="paragraph" w:styleId="a5">
    <w:name w:val="Document Map"/>
    <w:basedOn w:val="a1"/>
    <w:link w:val="Char"/>
    <w:semiHidden/>
    <w:rsid w:val="00E21086"/>
    <w:pPr>
      <w:shd w:val="clear" w:color="auto" w:fill="000080"/>
    </w:pPr>
    <w:rPr>
      <w:rFonts w:ascii="Tahoma" w:hAnsi="Tahoma" w:cs="Tahoma"/>
    </w:rPr>
  </w:style>
  <w:style w:type="character" w:customStyle="1" w:styleId="Char">
    <w:name w:val="Χάρτης εγγράφου Char"/>
    <w:link w:val="a5"/>
    <w:semiHidden/>
    <w:locked/>
    <w:rsid w:val="00A27A22"/>
    <w:rPr>
      <w:rFonts w:cs="Times New Roman"/>
      <w:sz w:val="2"/>
      <w:lang w:val="en-GB" w:eastAsia="en-US"/>
    </w:rPr>
  </w:style>
  <w:style w:type="paragraph" w:styleId="a6">
    <w:name w:val="Body Text Indent"/>
    <w:basedOn w:val="a1"/>
    <w:link w:val="Char0"/>
    <w:rsid w:val="00E21086"/>
    <w:pPr>
      <w:tabs>
        <w:tab w:val="left" w:pos="1021"/>
        <w:tab w:val="left" w:pos="1588"/>
        <w:tab w:val="left" w:pos="2155"/>
        <w:tab w:val="left" w:pos="2722"/>
        <w:tab w:val="left" w:pos="3119"/>
      </w:tabs>
      <w:autoSpaceDE/>
      <w:autoSpaceDN/>
      <w:adjustRightInd/>
      <w:spacing w:after="120" w:line="300" w:lineRule="atLeast"/>
      <w:ind w:left="283"/>
    </w:pPr>
    <w:rPr>
      <w:spacing w:val="5"/>
    </w:rPr>
  </w:style>
  <w:style w:type="character" w:customStyle="1" w:styleId="Char0">
    <w:name w:val="Σώμα κείμενου με εσοχή Char"/>
    <w:link w:val="a6"/>
    <w:semiHidden/>
    <w:locked/>
    <w:rsid w:val="00A27A22"/>
    <w:rPr>
      <w:rFonts w:ascii="Arial" w:hAnsi="Arial" w:cs="Times New Roman"/>
      <w:sz w:val="20"/>
      <w:szCs w:val="20"/>
      <w:lang w:val="en-GB" w:eastAsia="en-US"/>
    </w:rPr>
  </w:style>
  <w:style w:type="paragraph" w:customStyle="1" w:styleId="a0">
    <w:name w:val="Παράγραφος άρθρου"/>
    <w:basedOn w:val="2"/>
    <w:rsid w:val="00E21086"/>
    <w:pPr>
      <w:numPr>
        <w:numId w:val="6"/>
      </w:numPr>
      <w:tabs>
        <w:tab w:val="clear" w:pos="340"/>
      </w:tabs>
      <w:autoSpaceDE/>
      <w:autoSpaceDN/>
      <w:adjustRightInd/>
      <w:spacing w:line="300" w:lineRule="atLeast"/>
    </w:pPr>
    <w:rPr>
      <w:i/>
      <w:iCs/>
      <w:spacing w:val="5"/>
      <w:sz w:val="22"/>
      <w:szCs w:val="20"/>
    </w:rPr>
  </w:style>
  <w:style w:type="paragraph" w:customStyle="1" w:styleId="para-2">
    <w:name w:val="para-2"/>
    <w:basedOn w:val="para-1"/>
    <w:rsid w:val="00E21086"/>
    <w:pPr>
      <w:tabs>
        <w:tab w:val="left" w:pos="3289"/>
      </w:tabs>
      <w:ind w:left="1588" w:hanging="1588"/>
    </w:pPr>
  </w:style>
  <w:style w:type="paragraph" w:styleId="11">
    <w:name w:val="toc 1"/>
    <w:basedOn w:val="a1"/>
    <w:next w:val="a1"/>
    <w:autoRedefine/>
    <w:rsid w:val="00E21086"/>
  </w:style>
  <w:style w:type="paragraph" w:styleId="20">
    <w:name w:val="toc 2"/>
    <w:basedOn w:val="a1"/>
    <w:next w:val="a1"/>
    <w:autoRedefine/>
    <w:rsid w:val="00E21086"/>
    <w:pPr>
      <w:ind w:left="220"/>
    </w:pPr>
  </w:style>
  <w:style w:type="character" w:styleId="-">
    <w:name w:val="Hyperlink"/>
    <w:rsid w:val="00E21086"/>
    <w:rPr>
      <w:rFonts w:cs="Times New Roman"/>
      <w:color w:val="0000FF"/>
      <w:u w:val="single"/>
    </w:rPr>
  </w:style>
  <w:style w:type="paragraph" w:styleId="a7">
    <w:name w:val="footer"/>
    <w:basedOn w:val="a1"/>
    <w:link w:val="Char1"/>
    <w:uiPriority w:val="99"/>
    <w:rsid w:val="00E21086"/>
    <w:pPr>
      <w:tabs>
        <w:tab w:val="center" w:pos="4153"/>
        <w:tab w:val="right" w:pos="8306"/>
      </w:tabs>
    </w:pPr>
  </w:style>
  <w:style w:type="character" w:customStyle="1" w:styleId="Char1">
    <w:name w:val="Υποσέλιδο Char"/>
    <w:link w:val="a7"/>
    <w:uiPriority w:val="99"/>
    <w:locked/>
    <w:rsid w:val="00A27A22"/>
    <w:rPr>
      <w:rFonts w:ascii="Arial" w:hAnsi="Arial" w:cs="Times New Roman"/>
      <w:sz w:val="20"/>
      <w:szCs w:val="20"/>
      <w:lang w:val="en-GB" w:eastAsia="en-US"/>
    </w:rPr>
  </w:style>
  <w:style w:type="character" w:styleId="a8">
    <w:name w:val="page number"/>
    <w:rsid w:val="00E21086"/>
    <w:rPr>
      <w:rFonts w:cs="Times New Roman"/>
    </w:rPr>
  </w:style>
  <w:style w:type="paragraph" w:styleId="a9">
    <w:name w:val="header"/>
    <w:basedOn w:val="a1"/>
    <w:link w:val="Char2"/>
    <w:rsid w:val="00E21086"/>
    <w:pPr>
      <w:tabs>
        <w:tab w:val="center" w:pos="4153"/>
        <w:tab w:val="right" w:pos="8306"/>
      </w:tabs>
    </w:pPr>
  </w:style>
  <w:style w:type="character" w:customStyle="1" w:styleId="Char2">
    <w:name w:val="Κεφαλίδα Char"/>
    <w:link w:val="a9"/>
    <w:locked/>
    <w:rsid w:val="00A27A22"/>
    <w:rPr>
      <w:rFonts w:ascii="Arial" w:hAnsi="Arial" w:cs="Times New Roman"/>
      <w:sz w:val="20"/>
      <w:szCs w:val="20"/>
      <w:lang w:val="en-GB" w:eastAsia="en-US"/>
    </w:rPr>
  </w:style>
  <w:style w:type="paragraph" w:styleId="30">
    <w:name w:val="Body Text 3"/>
    <w:basedOn w:val="a1"/>
    <w:link w:val="3Char0"/>
    <w:rsid w:val="00E21086"/>
    <w:pPr>
      <w:spacing w:after="120"/>
    </w:pPr>
    <w:rPr>
      <w:sz w:val="16"/>
      <w:szCs w:val="16"/>
    </w:rPr>
  </w:style>
  <w:style w:type="character" w:customStyle="1" w:styleId="3Char0">
    <w:name w:val="Σώμα κείμενου 3 Char"/>
    <w:link w:val="30"/>
    <w:semiHidden/>
    <w:locked/>
    <w:rsid w:val="00A27A22"/>
    <w:rPr>
      <w:rFonts w:ascii="Arial" w:hAnsi="Arial" w:cs="Times New Roman"/>
      <w:sz w:val="16"/>
      <w:szCs w:val="16"/>
      <w:lang w:val="en-GB" w:eastAsia="en-US"/>
    </w:rPr>
  </w:style>
  <w:style w:type="character" w:customStyle="1" w:styleId="Math">
    <w:name w:val="Math"/>
    <w:rsid w:val="00E21086"/>
    <w:rPr>
      <w:rFonts w:ascii="Times New Roman" w:hAnsi="Times New Roman"/>
      <w:spacing w:val="24"/>
      <w:sz w:val="24"/>
    </w:rPr>
  </w:style>
  <w:style w:type="paragraph" w:styleId="aa">
    <w:name w:val="Body Text"/>
    <w:basedOn w:val="a1"/>
    <w:link w:val="Char3"/>
    <w:rsid w:val="00E21086"/>
    <w:pPr>
      <w:spacing w:after="120"/>
    </w:pPr>
  </w:style>
  <w:style w:type="character" w:customStyle="1" w:styleId="Char3">
    <w:name w:val="Σώμα κειμένου Char"/>
    <w:link w:val="aa"/>
    <w:semiHidden/>
    <w:locked/>
    <w:rsid w:val="00A27A22"/>
    <w:rPr>
      <w:rFonts w:ascii="Arial" w:hAnsi="Arial" w:cs="Times New Roman"/>
      <w:sz w:val="20"/>
      <w:szCs w:val="20"/>
      <w:lang w:val="en-GB" w:eastAsia="en-US"/>
    </w:rPr>
  </w:style>
  <w:style w:type="paragraph" w:customStyle="1" w:styleId="ab">
    <w:name w:val="Άρθρο"/>
    <w:basedOn w:val="1"/>
    <w:rsid w:val="00E21086"/>
    <w:pPr>
      <w:keepLines/>
      <w:spacing w:before="360" w:after="40" w:line="300" w:lineRule="atLeast"/>
      <w:ind w:left="1701" w:hanging="1701"/>
    </w:pPr>
    <w:rPr>
      <w:rFonts w:cs="Arial"/>
      <w:spacing w:val="2"/>
      <w:sz w:val="22"/>
      <w:szCs w:val="24"/>
    </w:rPr>
  </w:style>
  <w:style w:type="table" w:styleId="ac">
    <w:name w:val="Table Grid"/>
    <w:basedOn w:val="a3"/>
    <w:rsid w:val="007B76C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a1"/>
    <w:rsid w:val="004E547A"/>
    <w:pPr>
      <w:widowControl w:val="0"/>
      <w:autoSpaceDE/>
      <w:autoSpaceDN/>
      <w:adjustRightInd/>
      <w:spacing w:before="120" w:after="40"/>
      <w:ind w:left="403"/>
    </w:pPr>
    <w:rPr>
      <w:rFonts w:ascii="UB-Souvenir-Bold" w:hAnsi="UB-Souvenir-Bold"/>
      <w:sz w:val="20"/>
    </w:rPr>
  </w:style>
  <w:style w:type="paragraph" w:customStyle="1" w:styleId="TE-KEIMENO">
    <w:name w:val="TE-KEIMENO"/>
    <w:basedOn w:val="a1"/>
    <w:rsid w:val="00443BC2"/>
    <w:pPr>
      <w:autoSpaceDE/>
      <w:autoSpaceDN/>
      <w:adjustRightInd/>
      <w:spacing w:before="240"/>
    </w:pPr>
    <w:rPr>
      <w:rFonts w:ascii="Verdana" w:hAnsi="Verdana"/>
    </w:rPr>
  </w:style>
  <w:style w:type="paragraph" w:styleId="Web">
    <w:name w:val="Normal (Web)"/>
    <w:basedOn w:val="a1"/>
    <w:rsid w:val="00443BC2"/>
    <w:pPr>
      <w:autoSpaceDE/>
      <w:autoSpaceDN/>
      <w:adjustRightInd/>
      <w:spacing w:before="100" w:beforeAutospacing="1" w:after="100" w:afterAutospacing="1"/>
    </w:pPr>
    <w:rPr>
      <w:lang w:eastAsia="el-GR"/>
    </w:rPr>
  </w:style>
  <w:style w:type="paragraph" w:customStyle="1" w:styleId="StyleVerdanaLeft0cmBeforeAutoAfter12ptLinespac">
    <w:name w:val="Style Verdana Left:  0 cm Before:  Auto After:  12 pt Line spac..."/>
    <w:basedOn w:val="a1"/>
    <w:rsid w:val="00443BC2"/>
    <w:pPr>
      <w:autoSpaceDE/>
      <w:autoSpaceDN/>
      <w:adjustRightInd/>
      <w:spacing w:before="120" w:after="120"/>
    </w:pPr>
    <w:rPr>
      <w:rFonts w:ascii="Verdana" w:hAnsi="Verdana"/>
      <w:color w:val="000000"/>
    </w:rPr>
  </w:style>
  <w:style w:type="paragraph" w:styleId="ad">
    <w:name w:val="Balloon Text"/>
    <w:basedOn w:val="a1"/>
    <w:link w:val="Char4"/>
    <w:rsid w:val="00DB2C86"/>
    <w:rPr>
      <w:rFonts w:ascii="Tahoma" w:hAnsi="Tahoma" w:cs="Tahoma"/>
      <w:sz w:val="16"/>
      <w:szCs w:val="16"/>
    </w:rPr>
  </w:style>
  <w:style w:type="character" w:customStyle="1" w:styleId="Char4">
    <w:name w:val="Κείμενο πλαισίου Char"/>
    <w:link w:val="ad"/>
    <w:locked/>
    <w:rsid w:val="00DB2C86"/>
    <w:rPr>
      <w:rFonts w:ascii="Tahoma" w:hAnsi="Tahoma" w:cs="Tahoma"/>
      <w:sz w:val="16"/>
      <w:szCs w:val="16"/>
      <w:lang w:val="en-GB" w:eastAsia="en-US"/>
    </w:rPr>
  </w:style>
  <w:style w:type="paragraph" w:styleId="ae">
    <w:name w:val="List Paragraph"/>
    <w:basedOn w:val="a1"/>
    <w:qFormat/>
    <w:rsid w:val="00A227A6"/>
    <w:pPr>
      <w:ind w:left="720"/>
      <w:contextualSpacing/>
    </w:pPr>
  </w:style>
  <w:style w:type="paragraph" w:customStyle="1" w:styleId="para-3">
    <w:name w:val="para-3"/>
    <w:basedOn w:val="a1"/>
    <w:rsid w:val="000F4387"/>
    <w:pPr>
      <w:tabs>
        <w:tab w:val="left" w:pos="1021"/>
        <w:tab w:val="left" w:pos="1588"/>
        <w:tab w:val="left" w:pos="2155"/>
        <w:tab w:val="left" w:pos="2722"/>
        <w:tab w:val="left" w:pos="3119"/>
        <w:tab w:val="left" w:pos="3289"/>
        <w:tab w:val="left" w:pos="3686"/>
        <w:tab w:val="left" w:pos="4082"/>
      </w:tabs>
      <w:autoSpaceDE/>
      <w:autoSpaceDN/>
      <w:adjustRightInd/>
      <w:spacing w:line="300" w:lineRule="atLeast"/>
      <w:ind w:left="2722" w:hanging="2722"/>
    </w:pPr>
    <w:rPr>
      <w:spacing w:val="5"/>
    </w:rPr>
  </w:style>
  <w:style w:type="paragraph" w:customStyle="1" w:styleId="xa">
    <w:name w:val="xa"/>
    <w:basedOn w:val="a1"/>
    <w:next w:val="af"/>
    <w:rsid w:val="000F4387"/>
    <w:pPr>
      <w:tabs>
        <w:tab w:val="left" w:pos="426"/>
      </w:tabs>
      <w:autoSpaceDE/>
      <w:autoSpaceDN/>
      <w:adjustRightInd/>
      <w:spacing w:before="120" w:after="120" w:line="320" w:lineRule="atLeast"/>
    </w:pPr>
    <w:rPr>
      <w:bCs/>
      <w:sz w:val="20"/>
    </w:rPr>
  </w:style>
  <w:style w:type="paragraph" w:customStyle="1" w:styleId="af0">
    <w:name w:val="πίνακας"/>
    <w:basedOn w:val="a1"/>
    <w:rsid w:val="000F4387"/>
    <w:pPr>
      <w:tabs>
        <w:tab w:val="left" w:pos="426"/>
      </w:tabs>
      <w:autoSpaceDE/>
      <w:autoSpaceDN/>
      <w:adjustRightInd/>
      <w:spacing w:before="120"/>
    </w:pPr>
    <w:rPr>
      <w:bCs/>
      <w:sz w:val="20"/>
    </w:rPr>
  </w:style>
  <w:style w:type="paragraph" w:styleId="af1">
    <w:name w:val="Normal Indent"/>
    <w:basedOn w:val="a1"/>
    <w:rsid w:val="000F4387"/>
    <w:pPr>
      <w:widowControl w:val="0"/>
      <w:tabs>
        <w:tab w:val="left" w:pos="720"/>
      </w:tabs>
      <w:autoSpaceDE/>
      <w:autoSpaceDN/>
      <w:adjustRightInd/>
      <w:spacing w:before="120" w:after="60" w:line="300" w:lineRule="atLeast"/>
      <w:ind w:left="113"/>
    </w:pPr>
    <w:rPr>
      <w:sz w:val="20"/>
    </w:rPr>
  </w:style>
  <w:style w:type="paragraph" w:styleId="af">
    <w:name w:val="E-mail Signature"/>
    <w:basedOn w:val="a1"/>
    <w:link w:val="Char5"/>
    <w:rsid w:val="000F4387"/>
  </w:style>
  <w:style w:type="character" w:customStyle="1" w:styleId="Char5">
    <w:name w:val="Υπογραφή ηλεκτρονικού ταχυδρομείου Char"/>
    <w:link w:val="af"/>
    <w:locked/>
    <w:rsid w:val="000F4387"/>
    <w:rPr>
      <w:rFonts w:ascii="Arial" w:hAnsi="Arial" w:cs="Times New Roman"/>
      <w:sz w:val="22"/>
      <w:lang w:val="en-GB" w:eastAsia="en-US"/>
    </w:rPr>
  </w:style>
  <w:style w:type="paragraph" w:styleId="a">
    <w:name w:val="List Bullet"/>
    <w:basedOn w:val="a1"/>
    <w:autoRedefine/>
    <w:rsid w:val="000F4387"/>
    <w:pPr>
      <w:numPr>
        <w:numId w:val="13"/>
      </w:numPr>
      <w:tabs>
        <w:tab w:val="left" w:pos="426"/>
      </w:tabs>
      <w:autoSpaceDE/>
      <w:autoSpaceDN/>
      <w:adjustRightInd/>
      <w:spacing w:after="120" w:line="288" w:lineRule="auto"/>
    </w:pPr>
    <w:rPr>
      <w:bCs/>
      <w:sz w:val="20"/>
      <w:lang w:eastAsia="el-GR"/>
    </w:rPr>
  </w:style>
  <w:style w:type="paragraph" w:styleId="-HTML">
    <w:name w:val="HTML Preformatted"/>
    <w:basedOn w:val="a1"/>
    <w:link w:val="-HTMLChar"/>
    <w:rsid w:val="000F4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Verdana" w:hAnsi="Verdana" w:cs="Courier New"/>
      <w:color w:val="000000"/>
      <w:szCs w:val="22"/>
      <w:lang w:eastAsia="el-GR"/>
    </w:rPr>
  </w:style>
  <w:style w:type="character" w:customStyle="1" w:styleId="-HTMLChar">
    <w:name w:val="Προ-διαμορφωμένο HTML Char"/>
    <w:link w:val="-HTML"/>
    <w:locked/>
    <w:rsid w:val="000F4387"/>
    <w:rPr>
      <w:rFonts w:ascii="Verdana" w:hAnsi="Verdana" w:cs="Courier New"/>
      <w:color w:val="000000"/>
      <w:sz w:val="22"/>
      <w:szCs w:val="22"/>
    </w:rPr>
  </w:style>
  <w:style w:type="character" w:customStyle="1" w:styleId="apple-converted-space">
    <w:name w:val="apple-converted-space"/>
    <w:rsid w:val="00877BCE"/>
    <w:rPr>
      <w:rFonts w:cs="Times New Roman"/>
    </w:rPr>
  </w:style>
  <w:style w:type="paragraph" w:customStyle="1" w:styleId="CharCharCharCharCharCharCharCharCharCharCharCharCharCharChar">
    <w:name w:val="Char Char Char Char Char Char Char Char Char Char Char Char Char Char Char"/>
    <w:basedOn w:val="a1"/>
    <w:rsid w:val="009F4353"/>
    <w:pPr>
      <w:autoSpaceDE/>
      <w:autoSpaceDN/>
      <w:adjustRightInd/>
      <w:spacing w:after="160" w:line="240" w:lineRule="exact"/>
    </w:pPr>
    <w:rPr>
      <w:rFonts w:ascii="Verdana" w:hAnsi="Verdana" w:cs="Verdana"/>
      <w:sz w:val="20"/>
      <w:lang w:val="en-US"/>
    </w:rPr>
  </w:style>
  <w:style w:type="paragraph" w:customStyle="1" w:styleId="EdafText">
    <w:name w:val="Edaf Text"/>
    <w:basedOn w:val="a1"/>
    <w:rsid w:val="00392B0D"/>
    <w:pPr>
      <w:widowControl w:val="0"/>
      <w:autoSpaceDE/>
      <w:autoSpaceDN/>
      <w:adjustRightInd/>
      <w:spacing w:line="288" w:lineRule="auto"/>
    </w:pPr>
    <w:rPr>
      <w:lang w:eastAsia="el-GR"/>
    </w:rPr>
  </w:style>
  <w:style w:type="paragraph" w:styleId="31">
    <w:name w:val="Body Text Indent 3"/>
    <w:basedOn w:val="a1"/>
    <w:link w:val="3Char1"/>
    <w:rsid w:val="00687827"/>
    <w:pPr>
      <w:autoSpaceDE/>
      <w:autoSpaceDN/>
      <w:adjustRightInd/>
      <w:spacing w:after="120"/>
      <w:ind w:left="283"/>
    </w:pPr>
    <w:rPr>
      <w:sz w:val="16"/>
      <w:szCs w:val="16"/>
      <w:lang w:eastAsia="el-GR"/>
    </w:rPr>
  </w:style>
  <w:style w:type="character" w:customStyle="1" w:styleId="3Char1">
    <w:name w:val="Σώμα κείμενου με εσοχή 3 Char"/>
    <w:link w:val="31"/>
    <w:locked/>
    <w:rsid w:val="00687827"/>
    <w:rPr>
      <w:rFonts w:ascii="Arial" w:hAnsi="Arial" w:cs="Times New Roman"/>
      <w:sz w:val="16"/>
      <w:szCs w:val="16"/>
      <w:lang w:val="el-GR" w:eastAsia="el-GR"/>
    </w:rPr>
  </w:style>
  <w:style w:type="paragraph" w:styleId="21">
    <w:name w:val="Body Text Indent 2"/>
    <w:basedOn w:val="a1"/>
    <w:link w:val="2Char0"/>
    <w:rsid w:val="00687827"/>
    <w:pPr>
      <w:autoSpaceDE/>
      <w:autoSpaceDN/>
      <w:adjustRightInd/>
      <w:spacing w:after="120" w:line="480" w:lineRule="auto"/>
      <w:ind w:left="283"/>
    </w:pPr>
    <w:rPr>
      <w:szCs w:val="22"/>
      <w:lang w:eastAsia="el-GR"/>
    </w:rPr>
  </w:style>
  <w:style w:type="character" w:customStyle="1" w:styleId="2Char0">
    <w:name w:val="Σώμα κείμενου με εσοχή 2 Char"/>
    <w:link w:val="21"/>
    <w:locked/>
    <w:rsid w:val="00687827"/>
    <w:rPr>
      <w:rFonts w:ascii="Arial" w:hAnsi="Arial" w:cs="Times New Roman"/>
      <w:sz w:val="22"/>
      <w:szCs w:val="22"/>
      <w:lang w:val="el-GR" w:eastAsia="el-GR"/>
    </w:rPr>
  </w:style>
  <w:style w:type="paragraph" w:styleId="af2">
    <w:name w:val="footnote text"/>
    <w:basedOn w:val="a1"/>
    <w:link w:val="Char6"/>
    <w:semiHidden/>
    <w:rsid w:val="00687827"/>
    <w:pPr>
      <w:autoSpaceDE/>
      <w:autoSpaceDN/>
      <w:adjustRightInd/>
    </w:pPr>
    <w:rPr>
      <w:sz w:val="20"/>
    </w:rPr>
  </w:style>
  <w:style w:type="character" w:customStyle="1" w:styleId="Char6">
    <w:name w:val="Κείμενο υποσημείωσης Char"/>
    <w:link w:val="af2"/>
    <w:semiHidden/>
    <w:locked/>
    <w:rsid w:val="00687827"/>
    <w:rPr>
      <w:rFonts w:cs="Times New Roman"/>
      <w:lang w:val="en-GB"/>
    </w:rPr>
  </w:style>
  <w:style w:type="character" w:styleId="af3">
    <w:name w:val="footnote reference"/>
    <w:semiHidden/>
    <w:rsid w:val="00687827"/>
    <w:rPr>
      <w:rFonts w:cs="Times New Roman"/>
      <w:vertAlign w:val="superscript"/>
    </w:rPr>
  </w:style>
  <w:style w:type="paragraph" w:customStyle="1" w:styleId="CharChar">
    <w:name w:val="Char Char"/>
    <w:basedOn w:val="a1"/>
    <w:rsid w:val="00CD5CE3"/>
    <w:pPr>
      <w:autoSpaceDE/>
      <w:autoSpaceDN/>
      <w:adjustRightInd/>
      <w:spacing w:after="160" w:line="240" w:lineRule="exact"/>
    </w:pPr>
    <w:rPr>
      <w:rFonts w:ascii="Verdana" w:hAnsi="Verdana"/>
      <w:sz w:val="20"/>
      <w:lang w:val="en-US"/>
    </w:rPr>
  </w:style>
  <w:style w:type="paragraph" w:customStyle="1" w:styleId="Default">
    <w:name w:val="Default"/>
    <w:rsid w:val="008C0DC8"/>
    <w:pPr>
      <w:autoSpaceDE w:val="0"/>
      <w:autoSpaceDN w:val="0"/>
      <w:adjustRightInd w:val="0"/>
    </w:pPr>
    <w:rPr>
      <w:rFonts w:ascii="Arial" w:hAnsi="Arial" w:cs="Arial"/>
      <w:color w:val="000000"/>
      <w:sz w:val="24"/>
      <w:szCs w:val="24"/>
    </w:rPr>
  </w:style>
  <w:style w:type="character" w:styleId="af4">
    <w:name w:val="Strong"/>
    <w:uiPriority w:val="22"/>
    <w:qFormat/>
    <w:locked/>
    <w:rsid w:val="002F2D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151835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558</TotalTime>
  <Pages>1</Pages>
  <Words>3458</Words>
  <Characters>18676</Characters>
  <Application>Microsoft Office Word</Application>
  <DocSecurity>0</DocSecurity>
  <Lines>155</Lines>
  <Paragraphs>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22090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Dimitra</dc:creator>
  <cp:lastModifiedBy>deyaagr04</cp:lastModifiedBy>
  <cp:revision>36</cp:revision>
  <cp:lastPrinted>2024-02-27T07:15:00Z</cp:lastPrinted>
  <dcterms:created xsi:type="dcterms:W3CDTF">2023-11-27T05:44:00Z</dcterms:created>
  <dcterms:modified xsi:type="dcterms:W3CDTF">2024-02-27T08:54:00Z</dcterms:modified>
</cp:coreProperties>
</file>